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DA91F" w14:textId="5A8EFBFC" w:rsidR="00270603" w:rsidRPr="00270603" w:rsidRDefault="00270603" w:rsidP="00270603">
      <w:pPr>
        <w:pStyle w:val="berschrift1"/>
        <w:numPr>
          <w:ilvl w:val="0"/>
          <w:numId w:val="1"/>
        </w:numPr>
        <w:rPr>
          <w:lang w:val="en-GB"/>
        </w:rPr>
      </w:pPr>
      <w:r>
        <w:rPr>
          <w:lang w:val="en-GB"/>
        </w:rPr>
        <w:t xml:space="preserve">46. </w:t>
      </w:r>
      <w:r w:rsidRPr="00270603">
        <w:rPr>
          <w:lang w:val="en-US"/>
        </w:rPr>
        <w:t>De S. Johanne Baptista (SC P 113)</w:t>
      </w:r>
    </w:p>
    <w:tbl>
      <w:tblPr>
        <w:tblW w:w="9063" w:type="dxa"/>
        <w:tblInd w:w="17" w:type="dxa"/>
        <w:tblLayout w:type="fixed"/>
        <w:tblLook w:val="0000" w:firstRow="0" w:lastRow="0" w:firstColumn="0" w:lastColumn="0" w:noHBand="0" w:noVBand="0"/>
      </w:tblPr>
      <w:tblGrid>
        <w:gridCol w:w="4533"/>
        <w:gridCol w:w="4530"/>
      </w:tblGrid>
      <w:tr w:rsidR="00BC1226" w:rsidRPr="004E3E08" w14:paraId="3529D5BE" w14:textId="77777777" w:rsidTr="00270603">
        <w:tc>
          <w:tcPr>
            <w:tcW w:w="4533" w:type="dxa"/>
          </w:tcPr>
          <w:p w14:paraId="574F63C1" w14:textId="212B7EBA" w:rsidR="00BC1226" w:rsidRPr="00BA3225" w:rsidRDefault="00BA3225">
            <w:pPr>
              <w:pStyle w:val="Textkrper"/>
              <w:widowControl w:val="0"/>
              <w:rPr>
                <w:lang w:val="en-US"/>
              </w:rPr>
            </w:pPr>
            <w:r w:rsidRPr="00BA3225">
              <w:rPr>
                <w:lang w:val="en-US"/>
              </w:rPr>
              <w:t xml:space="preserve">Inter </w:t>
            </w:r>
            <w:proofErr w:type="spellStart"/>
            <w:r w:rsidRPr="00BA3225">
              <w:rPr>
                <w:lang w:val="en-US"/>
              </w:rPr>
              <w:t>natos</w:t>
            </w:r>
            <w:proofErr w:type="spellEnd"/>
            <w:r w:rsidRPr="00BA3225">
              <w:rPr>
                <w:lang w:val="en-US"/>
              </w:rPr>
              <w:t xml:space="preserve"> </w:t>
            </w:r>
            <w:proofErr w:type="spellStart"/>
            <w:r w:rsidRPr="00BA3225">
              <w:rPr>
                <w:lang w:val="en-US"/>
              </w:rPr>
              <w:t>mulierum</w:t>
            </w:r>
            <w:proofErr w:type="spellEnd"/>
            <w:r w:rsidRPr="00BA3225">
              <w:rPr>
                <w:lang w:val="en-US"/>
              </w:rPr>
              <w:t xml:space="preserve">, non </w:t>
            </w:r>
            <w:proofErr w:type="spellStart"/>
            <w:r w:rsidRPr="00BA3225">
              <w:rPr>
                <w:lang w:val="en-US"/>
              </w:rPr>
              <w:t>surrexit</w:t>
            </w:r>
            <w:proofErr w:type="spellEnd"/>
            <w:r w:rsidRPr="00BA3225">
              <w:rPr>
                <w:lang w:val="en-US"/>
              </w:rPr>
              <w:t xml:space="preserve"> </w:t>
            </w:r>
            <w:proofErr w:type="spellStart"/>
            <w:r w:rsidRPr="00BA3225">
              <w:rPr>
                <w:lang w:val="en-US"/>
              </w:rPr>
              <w:t>maior</w:t>
            </w:r>
            <w:proofErr w:type="spellEnd"/>
            <w:r w:rsidRPr="00BA3225">
              <w:rPr>
                <w:lang w:val="en-US"/>
              </w:rPr>
              <w:t xml:space="preserve"> </w:t>
            </w:r>
            <w:r>
              <w:rPr>
                <w:lang w:val="en-US"/>
              </w:rPr>
              <w:t>J</w:t>
            </w:r>
            <w:r w:rsidRPr="00BA3225">
              <w:rPr>
                <w:lang w:val="en-US"/>
              </w:rPr>
              <w:t>oanne Baptista</w:t>
            </w:r>
            <w:r>
              <w:rPr>
                <w:lang w:val="en-US"/>
              </w:rPr>
              <w:t>.</w:t>
            </w:r>
          </w:p>
        </w:tc>
        <w:tc>
          <w:tcPr>
            <w:tcW w:w="4530" w:type="dxa"/>
          </w:tcPr>
          <w:p w14:paraId="1BB2CB31" w14:textId="00A6E44B" w:rsidR="00BC1226" w:rsidRDefault="003F75EA">
            <w:pPr>
              <w:pStyle w:val="Textkrper"/>
              <w:widowControl w:val="0"/>
              <w:rPr>
                <w:lang w:val="en-GB"/>
              </w:rPr>
            </w:pPr>
            <w:r>
              <w:rPr>
                <w:lang w:val="en-GB"/>
              </w:rPr>
              <w:t>Among them that are born of women there hath not risen a greater than John the Baptist</w:t>
            </w:r>
            <w:r w:rsidR="001F1688">
              <w:rPr>
                <w:lang w:val="en-GB"/>
              </w:rPr>
              <w:t>,</w:t>
            </w:r>
          </w:p>
        </w:tc>
      </w:tr>
      <w:tr w:rsidR="00270603" w:rsidRPr="004E3E08" w14:paraId="506ACAB8" w14:textId="77777777" w:rsidTr="00270603">
        <w:tc>
          <w:tcPr>
            <w:tcW w:w="4533" w:type="dxa"/>
          </w:tcPr>
          <w:p w14:paraId="37F4F73F" w14:textId="72C7FA39" w:rsidR="00270603" w:rsidRPr="00270603" w:rsidRDefault="00E17F42">
            <w:pPr>
              <w:pStyle w:val="Textkrper"/>
              <w:widowControl w:val="0"/>
              <w:rPr>
                <w:lang w:val="en-US"/>
              </w:rPr>
            </w:pPr>
            <w:r w:rsidRPr="00E8783C">
              <w:rPr>
                <w:lang w:val="en-GB"/>
              </w:rPr>
              <w:t>[{</w:t>
            </w:r>
            <w:r w:rsidRPr="00E8783C">
              <w:rPr>
                <w:highlight w:val="cyan"/>
                <w:lang w:val="en-GB"/>
              </w:rPr>
              <w:t>R.</w:t>
            </w:r>
            <w:r w:rsidRPr="00E8783C">
              <w:rPr>
                <w:lang w:val="en-GB"/>
              </w:rPr>
              <w:t>}]</w:t>
            </w:r>
            <w:r w:rsidR="00021705">
              <w:rPr>
                <w:lang w:val="en-US"/>
              </w:rPr>
              <w:t xml:space="preserve"> </w:t>
            </w:r>
            <w:r w:rsidR="00F7784B">
              <w:rPr>
                <w:lang w:val="en-US"/>
              </w:rPr>
              <w:t>Q</w:t>
            </w:r>
            <w:r w:rsidR="00BA3225" w:rsidRPr="00BA3225">
              <w:rPr>
                <w:lang w:val="en-US"/>
              </w:rPr>
              <w:t xml:space="preserve">ui </w:t>
            </w:r>
            <w:proofErr w:type="spellStart"/>
            <w:r w:rsidR="00BA3225" w:rsidRPr="00BA3225">
              <w:rPr>
                <w:lang w:val="en-US"/>
              </w:rPr>
              <w:t>viam</w:t>
            </w:r>
            <w:proofErr w:type="spellEnd"/>
            <w:r w:rsidR="00BA3225" w:rsidRPr="00BA3225">
              <w:rPr>
                <w:lang w:val="en-US"/>
              </w:rPr>
              <w:t xml:space="preserve"> Domino </w:t>
            </w:r>
            <w:proofErr w:type="spellStart"/>
            <w:r w:rsidR="00BA3225" w:rsidRPr="00BA3225">
              <w:rPr>
                <w:lang w:val="en-US"/>
              </w:rPr>
              <w:t>praeparavit</w:t>
            </w:r>
            <w:proofErr w:type="spellEnd"/>
            <w:r w:rsidR="00BA3225" w:rsidRPr="00BA3225">
              <w:rPr>
                <w:lang w:val="en-US"/>
              </w:rPr>
              <w:t xml:space="preserve"> in </w:t>
            </w:r>
            <w:proofErr w:type="spellStart"/>
            <w:r w:rsidR="00BA3225" w:rsidRPr="00BA3225">
              <w:rPr>
                <w:lang w:val="en-US"/>
              </w:rPr>
              <w:t>eremo</w:t>
            </w:r>
            <w:proofErr w:type="spellEnd"/>
            <w:r w:rsidR="00BA3225" w:rsidRPr="00BA3225">
              <w:rPr>
                <w:lang w:val="en-US"/>
              </w:rPr>
              <w:t>.</w:t>
            </w:r>
          </w:p>
        </w:tc>
        <w:tc>
          <w:tcPr>
            <w:tcW w:w="4530" w:type="dxa"/>
          </w:tcPr>
          <w:p w14:paraId="4BBDEE46" w14:textId="6C5E1689" w:rsidR="00270603" w:rsidRDefault="00E17F42">
            <w:pPr>
              <w:pStyle w:val="Textkrper"/>
              <w:widowControl w:val="0"/>
              <w:rPr>
                <w:lang w:val="en-GB"/>
              </w:rPr>
            </w:pPr>
            <w:r w:rsidRPr="00E8783C">
              <w:rPr>
                <w:lang w:val="en-GB"/>
              </w:rPr>
              <w:t>[{</w:t>
            </w:r>
            <w:r w:rsidRPr="00E8783C">
              <w:rPr>
                <w:highlight w:val="cyan"/>
                <w:lang w:val="en-GB"/>
              </w:rPr>
              <w:t>R.</w:t>
            </w:r>
            <w:r w:rsidRPr="00E8783C">
              <w:rPr>
                <w:lang w:val="en-GB"/>
              </w:rPr>
              <w:t>}]</w:t>
            </w:r>
            <w:r w:rsidR="001F1688">
              <w:rPr>
                <w:lang w:val="en-GB"/>
              </w:rPr>
              <w:t xml:space="preserve"> who prepared the way for the </w:t>
            </w:r>
            <w:r w:rsidR="00F7784B">
              <w:rPr>
                <w:lang w:val="en-GB"/>
              </w:rPr>
              <w:t>L</w:t>
            </w:r>
            <w:r w:rsidR="001F1688">
              <w:rPr>
                <w:lang w:val="en-GB"/>
              </w:rPr>
              <w:t>ord to the desert.</w:t>
            </w:r>
          </w:p>
        </w:tc>
      </w:tr>
      <w:tr w:rsidR="00270603" w:rsidRPr="004E3E08" w14:paraId="2B4BC711" w14:textId="77777777" w:rsidTr="00270603">
        <w:tc>
          <w:tcPr>
            <w:tcW w:w="4533" w:type="dxa"/>
          </w:tcPr>
          <w:p w14:paraId="545D7F0E" w14:textId="47880DE7" w:rsidR="00270603" w:rsidRPr="00270603" w:rsidRDefault="00E17F42">
            <w:pPr>
              <w:pStyle w:val="Textkrper"/>
              <w:widowControl w:val="0"/>
              <w:rPr>
                <w:lang w:val="en-US"/>
              </w:rPr>
            </w:pPr>
            <w:r w:rsidRPr="00E8783C">
              <w:rPr>
                <w:lang w:val="en-GB"/>
              </w:rPr>
              <w:t>[{</w:t>
            </w:r>
            <w:r>
              <w:rPr>
                <w:highlight w:val="cyan"/>
                <w:lang w:val="en-GB"/>
              </w:rPr>
              <w:t>V</w:t>
            </w:r>
            <w:r w:rsidRPr="00E8783C">
              <w:rPr>
                <w:highlight w:val="cyan"/>
                <w:lang w:val="en-GB"/>
              </w:rPr>
              <w:t>.</w:t>
            </w:r>
            <w:r w:rsidRPr="00E8783C">
              <w:rPr>
                <w:lang w:val="en-GB"/>
              </w:rPr>
              <w:t>}]</w:t>
            </w:r>
            <w:r w:rsidR="00021705">
              <w:rPr>
                <w:lang w:val="en-US"/>
              </w:rPr>
              <w:t xml:space="preserve"> </w:t>
            </w:r>
            <w:r w:rsidR="00BA3225" w:rsidRPr="00BA3225">
              <w:rPr>
                <w:lang w:val="en-US"/>
              </w:rPr>
              <w:t xml:space="preserve">Fuit homo missus a Deo cui nomen Johannes </w:t>
            </w:r>
            <w:proofErr w:type="spellStart"/>
            <w:r w:rsidR="00BA3225" w:rsidRPr="00BA3225">
              <w:rPr>
                <w:lang w:val="en-US"/>
              </w:rPr>
              <w:t>erat</w:t>
            </w:r>
            <w:proofErr w:type="spellEnd"/>
            <w:r w:rsidR="00BA3225" w:rsidRPr="00BA3225">
              <w:rPr>
                <w:lang w:val="en-US"/>
              </w:rPr>
              <w:t>.</w:t>
            </w:r>
          </w:p>
        </w:tc>
        <w:tc>
          <w:tcPr>
            <w:tcW w:w="4530" w:type="dxa"/>
          </w:tcPr>
          <w:p w14:paraId="21E00C7C" w14:textId="5433EB1F" w:rsidR="00270603" w:rsidRDefault="00E17F42">
            <w:pPr>
              <w:pStyle w:val="Textkrper"/>
              <w:widowControl w:val="0"/>
              <w:rPr>
                <w:lang w:val="en-GB"/>
              </w:rPr>
            </w:pPr>
            <w:r w:rsidRPr="00E8783C">
              <w:rPr>
                <w:lang w:val="en-GB"/>
              </w:rPr>
              <w:t>[{</w:t>
            </w:r>
            <w:r>
              <w:rPr>
                <w:highlight w:val="cyan"/>
                <w:lang w:val="en-GB"/>
              </w:rPr>
              <w:t>V</w:t>
            </w:r>
            <w:r w:rsidRPr="00E8783C">
              <w:rPr>
                <w:highlight w:val="cyan"/>
                <w:lang w:val="en-GB"/>
              </w:rPr>
              <w:t>.</w:t>
            </w:r>
            <w:r w:rsidRPr="00E8783C">
              <w:rPr>
                <w:lang w:val="en-GB"/>
              </w:rPr>
              <w:t>}]</w:t>
            </w:r>
            <w:r w:rsidR="001F1688">
              <w:rPr>
                <w:lang w:val="en-GB"/>
              </w:rPr>
              <w:t xml:space="preserve"> </w:t>
            </w:r>
            <w:r w:rsidR="003F75EA">
              <w:rPr>
                <w:lang w:val="en-GB"/>
              </w:rPr>
              <w:t>There was a man sent from God, whose name was John</w:t>
            </w:r>
            <w:r w:rsidR="001F1688">
              <w:rPr>
                <w:lang w:val="en-GB"/>
              </w:rPr>
              <w:t>,</w:t>
            </w:r>
          </w:p>
        </w:tc>
      </w:tr>
      <w:tr w:rsidR="00270603" w:rsidRPr="001F1688" w14:paraId="387028EE" w14:textId="77777777" w:rsidTr="00270603">
        <w:tc>
          <w:tcPr>
            <w:tcW w:w="4533" w:type="dxa"/>
          </w:tcPr>
          <w:p w14:paraId="1A0E8FB2" w14:textId="498A2D3C" w:rsidR="00BA3225" w:rsidRPr="00270603" w:rsidRDefault="00E17F42">
            <w:pPr>
              <w:pStyle w:val="Textkrper"/>
              <w:widowControl w:val="0"/>
              <w:rPr>
                <w:lang w:val="en-US"/>
              </w:rPr>
            </w:pPr>
            <w:r w:rsidRPr="00E8783C">
              <w:rPr>
                <w:lang w:val="en-GB"/>
              </w:rPr>
              <w:t>[{</w:t>
            </w:r>
            <w:r w:rsidRPr="00E8783C">
              <w:rPr>
                <w:highlight w:val="cyan"/>
                <w:lang w:val="en-GB"/>
              </w:rPr>
              <w:t>R.</w:t>
            </w:r>
            <w:r w:rsidRPr="00E8783C">
              <w:rPr>
                <w:lang w:val="en-GB"/>
              </w:rPr>
              <w:t>}]</w:t>
            </w:r>
            <w:r w:rsidR="00021705">
              <w:rPr>
                <w:lang w:val="en-US"/>
              </w:rPr>
              <w:t xml:space="preserve"> </w:t>
            </w:r>
            <w:r w:rsidR="00BA3225">
              <w:rPr>
                <w:lang w:val="en-US"/>
              </w:rPr>
              <w:t>Q</w:t>
            </w:r>
            <w:r w:rsidR="00BA3225" w:rsidRPr="00BA3225">
              <w:rPr>
                <w:lang w:val="en-US"/>
              </w:rPr>
              <w:t xml:space="preserve">ui </w:t>
            </w:r>
            <w:proofErr w:type="spellStart"/>
            <w:r w:rsidR="00BA3225" w:rsidRPr="00BA3225">
              <w:rPr>
                <w:lang w:val="en-US"/>
              </w:rPr>
              <w:t>viam</w:t>
            </w:r>
            <w:proofErr w:type="spellEnd"/>
            <w:r w:rsidR="00BA3225" w:rsidRPr="00BA3225">
              <w:rPr>
                <w:lang w:val="en-US"/>
              </w:rPr>
              <w:t xml:space="preserve"> Domino </w:t>
            </w:r>
            <w:proofErr w:type="spellStart"/>
            <w:r w:rsidR="00BA3225" w:rsidRPr="00BA3225">
              <w:rPr>
                <w:lang w:val="en-US"/>
              </w:rPr>
              <w:t>praeparavit</w:t>
            </w:r>
            <w:proofErr w:type="spellEnd"/>
            <w:r w:rsidR="00BA3225" w:rsidRPr="00BA3225">
              <w:rPr>
                <w:lang w:val="en-US"/>
              </w:rPr>
              <w:t xml:space="preserve"> in </w:t>
            </w:r>
            <w:proofErr w:type="spellStart"/>
            <w:r w:rsidR="00BA3225" w:rsidRPr="00BA3225">
              <w:rPr>
                <w:lang w:val="en-US"/>
              </w:rPr>
              <w:t>eremo</w:t>
            </w:r>
            <w:proofErr w:type="spellEnd"/>
            <w:r w:rsidR="00BA3225" w:rsidRPr="00BA3225">
              <w:rPr>
                <w:lang w:val="en-US"/>
              </w:rPr>
              <w:t>.</w:t>
            </w:r>
          </w:p>
        </w:tc>
        <w:tc>
          <w:tcPr>
            <w:tcW w:w="4530" w:type="dxa"/>
          </w:tcPr>
          <w:p w14:paraId="6EEF9EA3" w14:textId="692055E9" w:rsidR="00270603" w:rsidRDefault="00E17F42">
            <w:pPr>
              <w:pStyle w:val="Textkrper"/>
              <w:widowControl w:val="0"/>
              <w:rPr>
                <w:lang w:val="en-GB"/>
              </w:rPr>
            </w:pPr>
            <w:r w:rsidRPr="00E8783C">
              <w:rPr>
                <w:lang w:val="en-GB"/>
              </w:rPr>
              <w:t>[{</w:t>
            </w:r>
            <w:r w:rsidRPr="00E8783C">
              <w:rPr>
                <w:highlight w:val="cyan"/>
                <w:lang w:val="en-GB"/>
              </w:rPr>
              <w:t>R.</w:t>
            </w:r>
            <w:r w:rsidRPr="00E8783C">
              <w:rPr>
                <w:lang w:val="en-GB"/>
              </w:rPr>
              <w:t>}]</w:t>
            </w:r>
            <w:r w:rsidR="001F1688">
              <w:rPr>
                <w:lang w:val="en-GB"/>
              </w:rPr>
              <w:t xml:space="preserve"> who prepared the way for the </w:t>
            </w:r>
            <w:r w:rsidR="00F7784B">
              <w:rPr>
                <w:lang w:val="en-GB"/>
              </w:rPr>
              <w:t>L</w:t>
            </w:r>
            <w:r w:rsidR="001F1688">
              <w:rPr>
                <w:lang w:val="en-GB"/>
              </w:rPr>
              <w:t>ord to the desert.</w:t>
            </w:r>
          </w:p>
          <w:p w14:paraId="3BAB5F34" w14:textId="1F4970E6" w:rsidR="001F1688" w:rsidRPr="001F1688" w:rsidRDefault="001F1688">
            <w:pPr>
              <w:pStyle w:val="Textkrper"/>
              <w:widowControl w:val="0"/>
              <w:rPr>
                <w:lang w:val="en-GB"/>
              </w:rPr>
            </w:pPr>
            <w:r>
              <w:rPr>
                <w:lang w:val="en-GB"/>
              </w:rPr>
              <w:t xml:space="preserve">(adapted from </w:t>
            </w:r>
            <w:r>
              <w:rPr>
                <w:i/>
                <w:iCs/>
                <w:lang w:val="en-GB"/>
              </w:rPr>
              <w:t>RDC</w:t>
            </w:r>
            <w:r>
              <w:rPr>
                <w:lang w:val="en-GB"/>
              </w:rPr>
              <w:t>)</w:t>
            </w:r>
          </w:p>
        </w:tc>
      </w:tr>
    </w:tbl>
    <w:p w14:paraId="07262324" w14:textId="6651F951" w:rsidR="009B00B2" w:rsidRPr="009B00B2" w:rsidRDefault="009B00B2" w:rsidP="00270603">
      <w:pPr>
        <w:pStyle w:val="berschrift2"/>
        <w:rPr>
          <w:szCs w:val="22"/>
          <w:highlight w:val="yellow"/>
          <w:lang w:val="en-US"/>
        </w:rPr>
      </w:pPr>
      <w:r w:rsidRPr="009B00B2">
        <w:rPr>
          <w:szCs w:val="22"/>
          <w:highlight w:val="yellow"/>
          <w:lang w:val="en-US"/>
        </w:rPr>
        <w:t>Text</w:t>
      </w:r>
    </w:p>
    <w:p w14:paraId="4D2672A3" w14:textId="382EC889" w:rsidR="009B00B2" w:rsidRPr="009B00B2" w:rsidRDefault="009B00B2" w:rsidP="009B00B2">
      <w:pPr>
        <w:pStyle w:val="Textkrper"/>
        <w:rPr>
          <w:lang w:val="en-US"/>
        </w:rPr>
      </w:pPr>
      <w:r w:rsidRPr="009B00B2">
        <w:rPr>
          <w:highlight w:val="yellow"/>
          <w:lang w:val="en-US"/>
        </w:rPr>
        <w:t>???</w:t>
      </w:r>
    </w:p>
    <w:p w14:paraId="13DD5189" w14:textId="434D4A3F" w:rsidR="00270603" w:rsidRPr="00CA1404" w:rsidRDefault="00270603" w:rsidP="00270603">
      <w:pPr>
        <w:pStyle w:val="berschrift2"/>
        <w:rPr>
          <w:szCs w:val="22"/>
          <w:lang w:val="en-US"/>
        </w:rPr>
      </w:pPr>
      <w:r w:rsidRPr="00CA1404">
        <w:rPr>
          <w:szCs w:val="22"/>
          <w:lang w:val="en-US"/>
        </w:rPr>
        <w:t>Cantus firmus</w:t>
      </w:r>
    </w:p>
    <w:p w14:paraId="494E40EA" w14:textId="3254B98B" w:rsidR="00476B57" w:rsidRDefault="00F7784B" w:rsidP="00476B57">
      <w:pPr>
        <w:pStyle w:val="Textkrper"/>
        <w:rPr>
          <w:lang w:val="en-GB"/>
        </w:rPr>
      </w:pPr>
      <w:proofErr w:type="gramStart"/>
      <w:r>
        <w:rPr>
          <w:lang w:val="en-GB"/>
        </w:rPr>
        <w:t>With the exception of</w:t>
      </w:r>
      <w:proofErr w:type="gramEnd"/>
      <w:r>
        <w:rPr>
          <w:lang w:val="en-GB"/>
        </w:rPr>
        <w:t xml:space="preserve"> </w:t>
      </w:r>
      <w:r w:rsidR="00476B57">
        <w:rPr>
          <w:lang w:val="en-GB"/>
        </w:rPr>
        <w:t xml:space="preserve">some additional passing notes and added passages at the end of the </w:t>
      </w:r>
      <w:r>
        <w:rPr>
          <w:lang w:val="en-GB"/>
        </w:rPr>
        <w:t>v</w:t>
      </w:r>
      <w:r w:rsidR="00476B57">
        <w:rPr>
          <w:lang w:val="en-GB"/>
        </w:rPr>
        <w:t>erse (</w:t>
      </w:r>
      <w:r w:rsidR="00476B57" w:rsidRPr="00476B57">
        <w:rPr>
          <w:lang w:val="en-GB"/>
        </w:rPr>
        <w:t>106</w:t>
      </w:r>
      <w:r w:rsidR="00476B57" w:rsidRPr="00476B57">
        <w:rPr>
          <w:vertAlign w:val="subscript"/>
          <w:lang w:val="en-GB"/>
        </w:rPr>
        <w:t>3</w:t>
      </w:r>
      <w:r w:rsidR="00476B57">
        <w:rPr>
          <w:lang w:val="en-GB"/>
        </w:rPr>
        <w:t xml:space="preserve">–113) </w:t>
      </w:r>
      <w:r>
        <w:rPr>
          <w:lang w:val="en-GB"/>
        </w:rPr>
        <w:t>and</w:t>
      </w:r>
      <w:r w:rsidR="00476B57">
        <w:rPr>
          <w:lang w:val="en-GB"/>
        </w:rPr>
        <w:t xml:space="preserve"> both settings of the </w:t>
      </w:r>
      <w:r>
        <w:rPr>
          <w:lang w:val="en-GB"/>
        </w:rPr>
        <w:t>r</w:t>
      </w:r>
      <w:r w:rsidR="00476B57">
        <w:rPr>
          <w:lang w:val="en-GB"/>
        </w:rPr>
        <w:t>epetenda (64</w:t>
      </w:r>
      <w:r w:rsidR="00476B57">
        <w:rPr>
          <w:vertAlign w:val="subscript"/>
          <w:lang w:val="en-GB"/>
        </w:rPr>
        <w:t>2</w:t>
      </w:r>
      <w:r w:rsidR="00476B57">
        <w:rPr>
          <w:lang w:val="en-GB"/>
        </w:rPr>
        <w:t>–67, 137</w:t>
      </w:r>
      <w:r w:rsidR="00476B57">
        <w:rPr>
          <w:vertAlign w:val="subscript"/>
          <w:lang w:val="en-GB"/>
        </w:rPr>
        <w:t>2</w:t>
      </w:r>
      <w:r w:rsidR="00476B57">
        <w:rPr>
          <w:lang w:val="en-GB"/>
        </w:rPr>
        <w:t>–140)</w:t>
      </w:r>
      <w:r>
        <w:rPr>
          <w:lang w:val="en-GB"/>
        </w:rPr>
        <w:t xml:space="preserve">, the bassus of Senfl’s setting largely follows the monophonic version of the responsory as provided in the </w:t>
      </w:r>
      <w:proofErr w:type="spellStart"/>
      <w:r>
        <w:rPr>
          <w:i/>
          <w:iCs/>
          <w:lang w:val="en-GB"/>
        </w:rPr>
        <w:t>Responsoria</w:t>
      </w:r>
      <w:proofErr w:type="spellEnd"/>
      <w:r>
        <w:rPr>
          <w:lang w:val="en-GB"/>
        </w:rPr>
        <w:t xml:space="preserve"> (1509), fols. 82</w:t>
      </w:r>
      <w:r>
        <w:rPr>
          <w:vertAlign w:val="superscript"/>
          <w:lang w:val="en-GB"/>
        </w:rPr>
        <w:t>v</w:t>
      </w:r>
      <w:r>
        <w:rPr>
          <w:lang w:val="en-GB"/>
        </w:rPr>
        <w:t>–83</w:t>
      </w:r>
      <w:r>
        <w:rPr>
          <w:vertAlign w:val="superscript"/>
          <w:lang w:val="en-GB"/>
        </w:rPr>
        <w:t>r</w:t>
      </w:r>
      <w:r>
        <w:rPr>
          <w:lang w:val="en-GB"/>
        </w:rPr>
        <w:t>. In the polyphonic setting the plainchant melody is transposed down a fifth.</w:t>
      </w:r>
    </w:p>
    <w:p w14:paraId="52EF19E0" w14:textId="41A919CB" w:rsidR="00270603" w:rsidRPr="00240AB0" w:rsidRDefault="00270603" w:rsidP="00270603">
      <w:pPr>
        <w:pStyle w:val="berschrift2"/>
        <w:rPr>
          <w:szCs w:val="22"/>
          <w:lang w:val="en-GB"/>
        </w:rPr>
      </w:pPr>
      <w:r w:rsidRPr="00D44BA8">
        <w:rPr>
          <w:szCs w:val="22"/>
          <w:lang w:val="en-GB"/>
        </w:rPr>
        <w:t>Principal Source</w:t>
      </w:r>
    </w:p>
    <w:tbl>
      <w:tblPr>
        <w:tblW w:w="8900" w:type="dxa"/>
        <w:tblInd w:w="17" w:type="dxa"/>
        <w:tblLayout w:type="fixed"/>
        <w:tblLook w:val="0000" w:firstRow="0" w:lastRow="0" w:firstColumn="0" w:lastColumn="0" w:noHBand="0" w:noVBand="0"/>
      </w:tblPr>
      <w:tblGrid>
        <w:gridCol w:w="809"/>
        <w:gridCol w:w="8091"/>
      </w:tblGrid>
      <w:tr w:rsidR="00270603" w:rsidRPr="004E3E08" w14:paraId="651889BB" w14:textId="77777777" w:rsidTr="00FB3501">
        <w:tc>
          <w:tcPr>
            <w:tcW w:w="809" w:type="dxa"/>
          </w:tcPr>
          <w:p w14:paraId="39C0853C" w14:textId="5035F0BB" w:rsidR="00270603" w:rsidRPr="00F7784B" w:rsidRDefault="00CA1404" w:rsidP="00FB3501">
            <w:pPr>
              <w:pStyle w:val="Textkrper"/>
              <w:widowControl w:val="0"/>
              <w:rPr>
                <w:b/>
                <w:szCs w:val="22"/>
                <w:lang w:val="en-GB"/>
              </w:rPr>
            </w:pPr>
            <w:r>
              <w:rPr>
                <w:b/>
                <w:szCs w:val="22"/>
                <w:lang w:val="en-GB"/>
              </w:rPr>
              <w:t>Zwi</w:t>
            </w:r>
            <w:r>
              <w:rPr>
                <w:b/>
                <w:szCs w:val="22"/>
                <w:vertAlign w:val="superscript"/>
                <w:lang w:val="en-GB"/>
              </w:rPr>
              <w:t>3</w:t>
            </w:r>
          </w:p>
        </w:tc>
        <w:tc>
          <w:tcPr>
            <w:tcW w:w="8091" w:type="dxa"/>
          </w:tcPr>
          <w:p w14:paraId="29C426FD" w14:textId="3CB0B6FA" w:rsidR="00270603" w:rsidRPr="00CA1404" w:rsidRDefault="00CA1404" w:rsidP="00FB3501">
            <w:pPr>
              <w:pStyle w:val="Textkrper"/>
              <w:widowControl w:val="0"/>
              <w:rPr>
                <w:szCs w:val="22"/>
                <w:lang w:val="en-US"/>
              </w:rPr>
            </w:pPr>
            <w:r w:rsidRPr="00CA1404">
              <w:rPr>
                <w:szCs w:val="22"/>
                <w:lang w:val="en-US"/>
              </w:rPr>
              <w:t xml:space="preserve">D-Z </w:t>
            </w:r>
            <w:r w:rsidR="004E3E08">
              <w:rPr>
                <w:szCs w:val="22"/>
                <w:lang w:val="en-US"/>
              </w:rPr>
              <w:t>Mus.</w:t>
            </w:r>
            <w:r w:rsidRPr="00CA1404">
              <w:rPr>
                <w:szCs w:val="22"/>
                <w:lang w:val="en-US"/>
              </w:rPr>
              <w:t>73, [no. IV.15] = [no. 90], fols. 114</w:t>
            </w:r>
            <w:r w:rsidRPr="00CA1404">
              <w:rPr>
                <w:szCs w:val="22"/>
                <w:vertAlign w:val="superscript"/>
                <w:lang w:val="en-US"/>
              </w:rPr>
              <w:t>v</w:t>
            </w:r>
            <w:r w:rsidRPr="00CA1404">
              <w:rPr>
                <w:szCs w:val="22"/>
                <w:lang w:val="en-US"/>
              </w:rPr>
              <w:t>–115</w:t>
            </w:r>
            <w:r w:rsidRPr="00CA1404">
              <w:rPr>
                <w:szCs w:val="22"/>
                <w:vertAlign w:val="superscript"/>
                <w:lang w:val="en-US"/>
              </w:rPr>
              <w:t>r</w:t>
            </w:r>
            <w:r w:rsidRPr="00CA1404">
              <w:rPr>
                <w:szCs w:val="22"/>
                <w:lang w:val="en-US"/>
              </w:rPr>
              <w:t xml:space="preserve"> (D), fols. 117</w:t>
            </w:r>
            <w:r w:rsidRPr="00CA1404">
              <w:rPr>
                <w:szCs w:val="22"/>
                <w:vertAlign w:val="superscript"/>
                <w:lang w:val="en-US"/>
              </w:rPr>
              <w:t>v</w:t>
            </w:r>
            <w:r w:rsidRPr="00CA1404">
              <w:rPr>
                <w:szCs w:val="22"/>
                <w:lang w:val="en-US"/>
              </w:rPr>
              <w:t>–118</w:t>
            </w:r>
            <w:r w:rsidRPr="00CA1404">
              <w:rPr>
                <w:szCs w:val="22"/>
                <w:vertAlign w:val="superscript"/>
                <w:lang w:val="en-US"/>
              </w:rPr>
              <w:t>r</w:t>
            </w:r>
            <w:r w:rsidRPr="00CA1404">
              <w:rPr>
                <w:szCs w:val="22"/>
                <w:lang w:val="en-US"/>
              </w:rPr>
              <w:t xml:space="preserve"> (A), fol. 115</w:t>
            </w:r>
            <w:r w:rsidRPr="00CA1404">
              <w:rPr>
                <w:szCs w:val="22"/>
                <w:vertAlign w:val="superscript"/>
                <w:lang w:val="en-US"/>
              </w:rPr>
              <w:t>r–v</w:t>
            </w:r>
            <w:r w:rsidRPr="00CA1404">
              <w:rPr>
                <w:szCs w:val="22"/>
                <w:lang w:val="en-US"/>
              </w:rPr>
              <w:t xml:space="preserve"> (T), fol. 114</w:t>
            </w:r>
            <w:r w:rsidRPr="00CA1404">
              <w:rPr>
                <w:szCs w:val="22"/>
                <w:vertAlign w:val="superscript"/>
                <w:lang w:val="en-US"/>
              </w:rPr>
              <w:t>r–v</w:t>
            </w:r>
            <w:r w:rsidRPr="00CA1404">
              <w:rPr>
                <w:szCs w:val="22"/>
                <w:lang w:val="en-US"/>
              </w:rPr>
              <w:t xml:space="preserve"> (B), </w:t>
            </w:r>
            <w:proofErr w:type="spellStart"/>
            <w:r w:rsidRPr="00CA1404">
              <w:rPr>
                <w:i/>
                <w:iCs/>
                <w:szCs w:val="22"/>
                <w:lang w:val="en-US"/>
              </w:rPr>
              <w:t>Ludouicus</w:t>
            </w:r>
            <w:proofErr w:type="spellEnd"/>
            <w:r w:rsidRPr="00CA1404">
              <w:rPr>
                <w:i/>
                <w:iCs/>
                <w:szCs w:val="22"/>
                <w:lang w:val="en-US"/>
              </w:rPr>
              <w:t xml:space="preserve"> Senffel</w:t>
            </w:r>
            <w:r w:rsidRPr="00CA1404">
              <w:rPr>
                <w:szCs w:val="22"/>
                <w:lang w:val="en-US"/>
              </w:rPr>
              <w:t xml:space="preserve"> (B)</w:t>
            </w:r>
            <w:r>
              <w:rPr>
                <w:szCs w:val="22"/>
                <w:lang w:val="en-US"/>
              </w:rPr>
              <w:t>, text in all voices</w:t>
            </w:r>
          </w:p>
        </w:tc>
      </w:tr>
    </w:tbl>
    <w:p w14:paraId="7968B242" w14:textId="0F4F68C0" w:rsidR="00270603" w:rsidRPr="00240AB0" w:rsidRDefault="00270603" w:rsidP="00270603">
      <w:pPr>
        <w:pStyle w:val="berschrift2"/>
        <w:rPr>
          <w:szCs w:val="22"/>
          <w:lang w:val="en-GB"/>
        </w:rPr>
      </w:pPr>
      <w:r w:rsidRPr="00240AB0">
        <w:rPr>
          <w:szCs w:val="22"/>
          <w:lang w:val="en-GB"/>
        </w:rPr>
        <w:t>Other Source</w:t>
      </w:r>
    </w:p>
    <w:tbl>
      <w:tblPr>
        <w:tblW w:w="8900" w:type="dxa"/>
        <w:tblInd w:w="17" w:type="dxa"/>
        <w:tblLayout w:type="fixed"/>
        <w:tblLook w:val="0000" w:firstRow="0" w:lastRow="0" w:firstColumn="0" w:lastColumn="0" w:noHBand="0" w:noVBand="0"/>
      </w:tblPr>
      <w:tblGrid>
        <w:gridCol w:w="809"/>
        <w:gridCol w:w="8091"/>
      </w:tblGrid>
      <w:tr w:rsidR="00270603" w:rsidRPr="004E3E08" w14:paraId="5ED347B4" w14:textId="77777777" w:rsidTr="00D44BA8">
        <w:tc>
          <w:tcPr>
            <w:tcW w:w="809" w:type="dxa"/>
          </w:tcPr>
          <w:p w14:paraId="408B7A53" w14:textId="4394A4A5" w:rsidR="00270603" w:rsidRPr="00F7784B" w:rsidRDefault="004E3E08" w:rsidP="00FB3501">
            <w:pPr>
              <w:pStyle w:val="Textkrper"/>
              <w:widowControl w:val="0"/>
              <w:rPr>
                <w:b/>
                <w:szCs w:val="22"/>
                <w:lang w:val="en-GB"/>
              </w:rPr>
            </w:pPr>
            <w:r w:rsidRPr="00A339DE">
              <w:rPr>
                <w:b/>
                <w:szCs w:val="22"/>
                <w:lang w:val="en-GB"/>
              </w:rPr>
              <w:t>Zwi</w:t>
            </w:r>
            <w:r>
              <w:rPr>
                <w:b/>
                <w:szCs w:val="22"/>
                <w:vertAlign w:val="superscript"/>
                <w:lang w:val="en-GB"/>
              </w:rPr>
              <w:t>4</w:t>
            </w:r>
          </w:p>
        </w:tc>
        <w:tc>
          <w:tcPr>
            <w:tcW w:w="8091" w:type="dxa"/>
          </w:tcPr>
          <w:p w14:paraId="41E08ECE" w14:textId="7A1A4FBA" w:rsidR="00270603" w:rsidRPr="00CA1404" w:rsidRDefault="00CA1404" w:rsidP="00FB3501">
            <w:pPr>
              <w:pStyle w:val="Textkrper"/>
              <w:widowControl w:val="0"/>
              <w:rPr>
                <w:szCs w:val="22"/>
                <w:lang w:val="en-US"/>
              </w:rPr>
            </w:pPr>
            <w:r w:rsidRPr="00CA1404">
              <w:rPr>
                <w:szCs w:val="22"/>
                <w:lang w:val="en-US"/>
              </w:rPr>
              <w:t xml:space="preserve">D-Z </w:t>
            </w:r>
            <w:r w:rsidR="004E3E08">
              <w:rPr>
                <w:szCs w:val="22"/>
                <w:lang w:val="en-US"/>
              </w:rPr>
              <w:t>Mus.</w:t>
            </w:r>
            <w:r w:rsidRPr="00CA1404">
              <w:rPr>
                <w:szCs w:val="22"/>
                <w:lang w:val="en-US"/>
              </w:rPr>
              <w:t>81</w:t>
            </w:r>
            <w:r w:rsidR="004E3E08">
              <w:rPr>
                <w:szCs w:val="22"/>
                <w:lang w:val="en-US"/>
              </w:rPr>
              <w:t>.</w:t>
            </w:r>
            <w:r w:rsidRPr="00CA1404">
              <w:rPr>
                <w:szCs w:val="22"/>
                <w:lang w:val="en-US"/>
              </w:rPr>
              <w:t>2, [no. 107], no. 17, fols. 106</w:t>
            </w:r>
            <w:r w:rsidRPr="00CA1404">
              <w:rPr>
                <w:szCs w:val="22"/>
                <w:vertAlign w:val="superscript"/>
                <w:lang w:val="en-US"/>
              </w:rPr>
              <w:t>r</w:t>
            </w:r>
            <w:r w:rsidRPr="00CA1404">
              <w:rPr>
                <w:szCs w:val="22"/>
                <w:lang w:val="en-US"/>
              </w:rPr>
              <w:t>–107</w:t>
            </w:r>
            <w:r w:rsidRPr="00CA1404">
              <w:rPr>
                <w:szCs w:val="22"/>
                <w:vertAlign w:val="superscript"/>
                <w:lang w:val="en-US"/>
              </w:rPr>
              <w:t>r</w:t>
            </w:r>
            <w:r w:rsidRPr="00CA1404">
              <w:rPr>
                <w:szCs w:val="22"/>
                <w:lang w:val="en-US"/>
              </w:rPr>
              <w:t xml:space="preserve"> (D), fol. 96</w:t>
            </w:r>
            <w:r w:rsidRPr="00CA1404">
              <w:rPr>
                <w:szCs w:val="22"/>
                <w:vertAlign w:val="superscript"/>
                <w:lang w:val="en-US"/>
              </w:rPr>
              <w:t xml:space="preserve">r–v </w:t>
            </w:r>
            <w:r w:rsidRPr="00CA1404">
              <w:rPr>
                <w:szCs w:val="22"/>
                <w:lang w:val="en-US"/>
              </w:rPr>
              <w:t xml:space="preserve">(T), </w:t>
            </w:r>
            <w:r w:rsidRPr="00CA1404">
              <w:rPr>
                <w:i/>
                <w:iCs/>
                <w:szCs w:val="22"/>
                <w:lang w:val="en-US"/>
              </w:rPr>
              <w:t>LS</w:t>
            </w:r>
            <w:r w:rsidRPr="00CA1404">
              <w:rPr>
                <w:szCs w:val="22"/>
                <w:lang w:val="en-US"/>
              </w:rPr>
              <w:t xml:space="preserve"> / </w:t>
            </w:r>
            <w:proofErr w:type="spellStart"/>
            <w:r w:rsidRPr="00CA1404">
              <w:rPr>
                <w:i/>
                <w:iCs/>
                <w:szCs w:val="22"/>
                <w:lang w:val="en-US"/>
              </w:rPr>
              <w:t>Ludewicus</w:t>
            </w:r>
            <w:proofErr w:type="spellEnd"/>
            <w:r w:rsidRPr="00CA1404">
              <w:rPr>
                <w:i/>
                <w:iCs/>
                <w:szCs w:val="22"/>
                <w:lang w:val="en-US"/>
              </w:rPr>
              <w:t xml:space="preserve"> Senfftll</w:t>
            </w:r>
            <w:r w:rsidRPr="00CA1404">
              <w:rPr>
                <w:szCs w:val="22"/>
                <w:lang w:val="en-US"/>
              </w:rPr>
              <w:t xml:space="preserve">, </w:t>
            </w:r>
            <w:r w:rsidR="00E17F42" w:rsidRPr="00E8783C">
              <w:rPr>
                <w:szCs w:val="22"/>
                <w:lang w:val="en-GB"/>
              </w:rPr>
              <w:t xml:space="preserve">Ct missing, </w:t>
            </w:r>
            <w:r w:rsidR="00E17F42">
              <w:rPr>
                <w:szCs w:val="22"/>
                <w:lang w:val="en-GB"/>
              </w:rPr>
              <w:t xml:space="preserve">in </w:t>
            </w:r>
            <w:r w:rsidR="00E17F42" w:rsidRPr="00E8783C">
              <w:rPr>
                <w:szCs w:val="22"/>
                <w:lang w:val="en-GB"/>
              </w:rPr>
              <w:t>B missing due to a loss of folios</w:t>
            </w:r>
            <w:r w:rsidR="00E17F42">
              <w:rPr>
                <w:szCs w:val="22"/>
                <w:lang w:val="en-GB"/>
              </w:rPr>
              <w:t>,</w:t>
            </w:r>
            <w:r w:rsidR="00E17F42" w:rsidRPr="00CA1404">
              <w:rPr>
                <w:szCs w:val="22"/>
                <w:lang w:val="en-US"/>
              </w:rPr>
              <w:t xml:space="preserve"> </w:t>
            </w:r>
            <w:r>
              <w:rPr>
                <w:szCs w:val="22"/>
                <w:lang w:val="en-US"/>
              </w:rPr>
              <w:t>text in extant voices</w:t>
            </w:r>
            <w:r w:rsidRPr="00CA1404">
              <w:rPr>
                <w:szCs w:val="22"/>
                <w:lang w:val="en-US"/>
              </w:rPr>
              <w:t xml:space="preserve"> </w:t>
            </w:r>
          </w:p>
        </w:tc>
      </w:tr>
    </w:tbl>
    <w:p w14:paraId="6AB0C25C" w14:textId="7067AD6D" w:rsidR="00D44BA8" w:rsidRDefault="00D44BA8" w:rsidP="00270603">
      <w:pPr>
        <w:pStyle w:val="berschrift2"/>
        <w:rPr>
          <w:szCs w:val="22"/>
          <w:lang w:val="en-GB"/>
        </w:rPr>
      </w:pPr>
      <w:r>
        <w:rPr>
          <w:szCs w:val="22"/>
          <w:lang w:val="en-GB"/>
        </w:rPr>
        <w:t>Source evaluation</w:t>
      </w:r>
    </w:p>
    <w:p w14:paraId="313EA210" w14:textId="4EA59D56" w:rsidR="006068BD" w:rsidRPr="006068BD" w:rsidRDefault="006068BD" w:rsidP="006068BD">
      <w:pPr>
        <w:pStyle w:val="Textkrper"/>
        <w:rPr>
          <w:lang w:val="en-GB"/>
        </w:rPr>
      </w:pPr>
      <w:r w:rsidRPr="006068BD">
        <w:rPr>
          <w:lang w:val="en-GB"/>
        </w:rPr>
        <w:t>The four-part, motet-like setting of this responsory</w:t>
      </w:r>
      <w:r w:rsidR="00AE0D20">
        <w:rPr>
          <w:lang w:val="en-GB"/>
        </w:rPr>
        <w:t xml:space="preserve">, for which Senfl composed two different settings of the </w:t>
      </w:r>
      <w:r w:rsidR="00AE0D20">
        <w:rPr>
          <w:i/>
          <w:iCs/>
          <w:lang w:val="en-GB"/>
        </w:rPr>
        <w:t>repetitio</w:t>
      </w:r>
      <w:r w:rsidR="00AE0D20">
        <w:rPr>
          <w:lang w:val="en-GB"/>
        </w:rPr>
        <w:t xml:space="preserve">, </w:t>
      </w:r>
      <w:r w:rsidRPr="006068BD">
        <w:rPr>
          <w:lang w:val="en-GB"/>
        </w:rPr>
        <w:t xml:space="preserve">is transmitted in one complete </w:t>
      </w:r>
      <w:r>
        <w:rPr>
          <w:lang w:val="en-GB"/>
        </w:rPr>
        <w:t>(</w:t>
      </w:r>
      <w:r w:rsidRPr="00CA1404">
        <w:rPr>
          <w:b/>
          <w:bCs/>
          <w:lang w:val="en-GB"/>
        </w:rPr>
        <w:t>Zwi</w:t>
      </w:r>
      <w:r w:rsidRPr="00CA1404">
        <w:rPr>
          <w:b/>
          <w:bCs/>
          <w:vertAlign w:val="superscript"/>
          <w:lang w:val="en-GB"/>
        </w:rPr>
        <w:t>3</w:t>
      </w:r>
      <w:r>
        <w:rPr>
          <w:lang w:val="en-GB"/>
        </w:rPr>
        <w:t>)</w:t>
      </w:r>
      <w:r w:rsidRPr="006068BD">
        <w:rPr>
          <w:lang w:val="en-GB"/>
        </w:rPr>
        <w:t xml:space="preserve"> and one incomplete </w:t>
      </w:r>
      <w:r>
        <w:rPr>
          <w:lang w:val="en-GB"/>
        </w:rPr>
        <w:t>(</w:t>
      </w:r>
      <w:r w:rsidR="004E3E08" w:rsidRPr="00A339DE">
        <w:rPr>
          <w:b/>
          <w:szCs w:val="22"/>
          <w:lang w:val="en-GB"/>
        </w:rPr>
        <w:t>Zwi</w:t>
      </w:r>
      <w:r w:rsidR="004E3E08">
        <w:rPr>
          <w:b/>
          <w:szCs w:val="22"/>
          <w:vertAlign w:val="superscript"/>
          <w:lang w:val="en-GB"/>
        </w:rPr>
        <w:t>4</w:t>
      </w:r>
      <w:r>
        <w:rPr>
          <w:lang w:val="en-GB"/>
        </w:rPr>
        <w:t>)</w:t>
      </w:r>
      <w:r w:rsidRPr="006068BD">
        <w:rPr>
          <w:lang w:val="en-GB"/>
        </w:rPr>
        <w:t xml:space="preserve"> set of manuscript partbooks. The relevant portion of </w:t>
      </w:r>
      <w:r w:rsidR="004E3E08" w:rsidRPr="00A339DE">
        <w:rPr>
          <w:b/>
          <w:szCs w:val="22"/>
          <w:lang w:val="en-GB"/>
        </w:rPr>
        <w:t>Zwi</w:t>
      </w:r>
      <w:r w:rsidR="004E3E08">
        <w:rPr>
          <w:b/>
          <w:szCs w:val="22"/>
          <w:vertAlign w:val="superscript"/>
          <w:lang w:val="en-GB"/>
        </w:rPr>
        <w:t>4</w:t>
      </w:r>
      <w:r w:rsidRPr="006068BD">
        <w:rPr>
          <w:lang w:val="en-GB"/>
        </w:rPr>
        <w:t>, an incomplete set of three partbooks (D, T, B), was copied by Wolfgang Schleifer in Zwickau, possibly starting in the 1530s (Gasch 2013b: 485, 488–90). Due to a loss of folios in the bassus partbook, however, only the discantus and tenor have survived in this manuscript.</w:t>
      </w:r>
    </w:p>
    <w:p w14:paraId="4ADC1634" w14:textId="66F42C36" w:rsidR="006068BD" w:rsidRPr="006068BD" w:rsidRDefault="006068BD" w:rsidP="006068BD">
      <w:pPr>
        <w:pStyle w:val="Textkrper"/>
        <w:rPr>
          <w:lang w:val="en-GB"/>
        </w:rPr>
      </w:pPr>
      <w:r w:rsidRPr="006068BD">
        <w:rPr>
          <w:lang w:val="en-GB"/>
        </w:rPr>
        <w:t>The main part of</w:t>
      </w:r>
      <w:r>
        <w:rPr>
          <w:lang w:val="en-GB"/>
        </w:rPr>
        <w:t xml:space="preserve"> </w:t>
      </w:r>
      <w:r w:rsidRPr="00CA1404">
        <w:rPr>
          <w:b/>
          <w:bCs/>
          <w:lang w:val="en-GB"/>
        </w:rPr>
        <w:t>Zwi</w:t>
      </w:r>
      <w:r>
        <w:rPr>
          <w:b/>
          <w:bCs/>
          <w:vertAlign w:val="superscript"/>
          <w:lang w:val="en-GB"/>
        </w:rPr>
        <w:t>3</w:t>
      </w:r>
      <w:r>
        <w:rPr>
          <w:lang w:val="en-GB"/>
        </w:rPr>
        <w:t xml:space="preserve"> </w:t>
      </w:r>
      <w:r w:rsidRPr="006068BD">
        <w:rPr>
          <w:lang w:val="en-GB"/>
        </w:rPr>
        <w:t xml:space="preserve">was copied in Magdeburg or Wittenberg by the Zwickau cantor Jodocus Schalreuter, probably between 1537 and 1550. </w:t>
      </w:r>
      <w:proofErr w:type="spellStart"/>
      <w:r w:rsidRPr="006068BD">
        <w:rPr>
          <w:lang w:val="en-GB"/>
        </w:rPr>
        <w:t>Schalreuter</w:t>
      </w:r>
      <w:proofErr w:type="spellEnd"/>
      <w:r w:rsidRPr="006068BD">
        <w:rPr>
          <w:lang w:val="en-GB"/>
        </w:rPr>
        <w:t xml:space="preserve"> organized his manuscript into various sections, which he filled in succession. Because the entry for IV.8, Wilhelm Breitengraser’s</w:t>
      </w:r>
      <w:r>
        <w:rPr>
          <w:lang w:val="en-GB"/>
        </w:rPr>
        <w:t xml:space="preserve"> </w:t>
      </w:r>
      <w:r w:rsidRPr="006068BD">
        <w:rPr>
          <w:i/>
          <w:iCs/>
          <w:lang w:val="en-GB"/>
        </w:rPr>
        <w:t xml:space="preserve">Vidi </w:t>
      </w:r>
      <w:proofErr w:type="spellStart"/>
      <w:r w:rsidRPr="006068BD">
        <w:rPr>
          <w:i/>
          <w:iCs/>
          <w:lang w:val="en-GB"/>
        </w:rPr>
        <w:t>Dominum</w:t>
      </w:r>
      <w:proofErr w:type="spellEnd"/>
      <w:r w:rsidRPr="006068BD">
        <w:rPr>
          <w:i/>
          <w:iCs/>
          <w:lang w:val="en-GB"/>
        </w:rPr>
        <w:t xml:space="preserve"> facie ad </w:t>
      </w:r>
      <w:proofErr w:type="spellStart"/>
      <w:r w:rsidRPr="006068BD">
        <w:rPr>
          <w:i/>
          <w:iCs/>
          <w:lang w:val="en-GB"/>
        </w:rPr>
        <w:t>faciem</w:t>
      </w:r>
      <w:proofErr w:type="spellEnd"/>
      <w:r w:rsidRPr="006068BD">
        <w:rPr>
          <w:lang w:val="en-GB"/>
        </w:rPr>
        <w:t>, is dated 1540, all subsequent entries in this section—including Senfl’s present composition—must have been copied after that year (see Just/Schwemer 2006).</w:t>
      </w:r>
    </w:p>
    <w:p w14:paraId="7F343971" w14:textId="4A3B3EA7" w:rsidR="006068BD" w:rsidRPr="006068BD" w:rsidRDefault="006068BD" w:rsidP="00CA1404">
      <w:pPr>
        <w:pStyle w:val="Textkrper"/>
        <w:rPr>
          <w:lang w:val="en-GB"/>
        </w:rPr>
      </w:pPr>
      <w:r w:rsidRPr="006068BD">
        <w:rPr>
          <w:lang w:val="en-GB"/>
        </w:rPr>
        <w:t>Beyond some minor deviations in ligatures and voice designations, the two manuscripts are highly similar, even in their text underlay. This suggests that both sources were copied from the same, or a very similar, model. As</w:t>
      </w:r>
      <w:r>
        <w:rPr>
          <w:lang w:val="en-GB"/>
        </w:rPr>
        <w:t xml:space="preserve"> </w:t>
      </w:r>
      <w:r w:rsidRPr="00CA1404">
        <w:rPr>
          <w:b/>
          <w:bCs/>
          <w:lang w:val="en-GB"/>
        </w:rPr>
        <w:t>Zwi</w:t>
      </w:r>
      <w:r>
        <w:rPr>
          <w:b/>
          <w:bCs/>
          <w:vertAlign w:val="superscript"/>
          <w:lang w:val="en-GB"/>
        </w:rPr>
        <w:t>3</w:t>
      </w:r>
      <w:r>
        <w:rPr>
          <w:lang w:val="en-GB"/>
        </w:rPr>
        <w:t xml:space="preserve"> </w:t>
      </w:r>
      <w:r w:rsidRPr="006068BD">
        <w:rPr>
          <w:lang w:val="en-GB"/>
        </w:rPr>
        <w:t>is the only source to transmit all voice parts of the responsory, it serves as the principal source for this edition.</w:t>
      </w:r>
    </w:p>
    <w:p w14:paraId="6A72C08B" w14:textId="1C8663D6" w:rsidR="00270603" w:rsidRPr="00240AB0" w:rsidRDefault="00270603" w:rsidP="00270603">
      <w:pPr>
        <w:pStyle w:val="berschrift2"/>
        <w:rPr>
          <w:szCs w:val="22"/>
          <w:lang w:val="en-GB"/>
        </w:rPr>
      </w:pPr>
      <w:r w:rsidRPr="00CA1404">
        <w:rPr>
          <w:szCs w:val="22"/>
          <w:lang w:val="en-GB"/>
        </w:rPr>
        <w:t>Variant Readings</w:t>
      </w:r>
    </w:p>
    <w:p w14:paraId="5784F5ED" w14:textId="77777777" w:rsidR="00270603" w:rsidRPr="00240AB0" w:rsidRDefault="00270603" w:rsidP="00270603">
      <w:pPr>
        <w:pStyle w:val="berschrift3"/>
        <w:rPr>
          <w:szCs w:val="22"/>
          <w:lang w:val="en-GB"/>
        </w:rPr>
      </w:pPr>
      <w:r w:rsidRPr="00240AB0">
        <w:rPr>
          <w:szCs w:val="22"/>
          <w:lang w:val="en-GB"/>
        </w:rPr>
        <w:t>Staff signatures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270603" w:rsidRPr="00240AB0" w14:paraId="7BA8A9AB" w14:textId="77777777" w:rsidTr="00FB3501">
        <w:tc>
          <w:tcPr>
            <w:tcW w:w="2296" w:type="dxa"/>
            <w:tcBorders>
              <w:top w:val="nil"/>
              <w:left w:val="nil"/>
              <w:bottom w:val="nil"/>
              <w:right w:val="nil"/>
            </w:tcBorders>
          </w:tcPr>
          <w:p w14:paraId="22DB5CEA" w14:textId="5834BAFE" w:rsidR="00270603" w:rsidRPr="00240AB0" w:rsidRDefault="00F74115" w:rsidP="00270603">
            <w:pPr>
              <w:pStyle w:val="Textkrper"/>
              <w:widowControl w:val="0"/>
              <w:numPr>
                <w:ilvl w:val="0"/>
                <w:numId w:val="5"/>
              </w:numPr>
              <w:rPr>
                <w:szCs w:val="22"/>
                <w:lang w:val="en-GB"/>
              </w:rPr>
            </w:pPr>
            <w:r>
              <w:rPr>
                <w:szCs w:val="22"/>
                <w:lang w:val="en-GB"/>
              </w:rPr>
              <w:t>114–40</w:t>
            </w:r>
          </w:p>
        </w:tc>
        <w:tc>
          <w:tcPr>
            <w:tcW w:w="2296" w:type="dxa"/>
            <w:tcBorders>
              <w:top w:val="nil"/>
              <w:left w:val="nil"/>
              <w:bottom w:val="nil"/>
              <w:right w:val="nil"/>
            </w:tcBorders>
          </w:tcPr>
          <w:p w14:paraId="5488525A" w14:textId="5003FD20" w:rsidR="00270603" w:rsidRPr="00240AB0" w:rsidRDefault="009E0FB8" w:rsidP="00270603">
            <w:pPr>
              <w:pStyle w:val="Textkrper"/>
              <w:widowControl w:val="0"/>
              <w:numPr>
                <w:ilvl w:val="0"/>
                <w:numId w:val="5"/>
              </w:numPr>
              <w:rPr>
                <w:szCs w:val="22"/>
                <w:lang w:val="en-GB"/>
              </w:rPr>
            </w:pPr>
            <w:r>
              <w:rPr>
                <w:szCs w:val="22"/>
                <w:lang w:val="en-GB"/>
              </w:rPr>
              <w:t xml:space="preserve">D, </w:t>
            </w:r>
            <w:r w:rsidR="00F74115">
              <w:rPr>
                <w:szCs w:val="22"/>
                <w:lang w:val="en-GB"/>
              </w:rPr>
              <w:t>T</w:t>
            </w:r>
          </w:p>
        </w:tc>
        <w:tc>
          <w:tcPr>
            <w:tcW w:w="2296" w:type="dxa"/>
            <w:tcBorders>
              <w:top w:val="nil"/>
              <w:left w:val="nil"/>
              <w:bottom w:val="nil"/>
              <w:right w:val="nil"/>
            </w:tcBorders>
          </w:tcPr>
          <w:p w14:paraId="0CCC1C44" w14:textId="07547EC0" w:rsidR="00270603" w:rsidRPr="00240AB0" w:rsidRDefault="004E3E08" w:rsidP="00270603">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0D6520D1" w14:textId="35294131" w:rsidR="00270603" w:rsidRPr="00240AB0" w:rsidRDefault="00F74115" w:rsidP="00270603">
            <w:pPr>
              <w:pStyle w:val="Textkrper"/>
              <w:widowControl w:val="0"/>
              <w:numPr>
                <w:ilvl w:val="0"/>
                <w:numId w:val="5"/>
              </w:numPr>
              <w:rPr>
                <w:szCs w:val="22"/>
                <w:lang w:val="en-GB"/>
              </w:rPr>
            </w:pPr>
            <w:r>
              <w:rPr>
                <w:szCs w:val="22"/>
                <w:lang w:val="en-GB"/>
              </w:rPr>
              <w:t>{</w:t>
            </w:r>
            <w:proofErr w:type="spellStart"/>
            <w:r w:rsidRPr="006068BD">
              <w:rPr>
                <w:szCs w:val="22"/>
                <w:highlight w:val="cyan"/>
                <w:lang w:val="en-GB"/>
              </w:rPr>
              <w:t>CutC</w:t>
            </w:r>
            <w:proofErr w:type="spellEnd"/>
            <w:r>
              <w:rPr>
                <w:szCs w:val="22"/>
                <w:lang w:val="en-GB"/>
              </w:rPr>
              <w:t>}</w:t>
            </w:r>
            <w:r w:rsidRPr="006068BD">
              <w:rPr>
                <w:szCs w:val="22"/>
                <w:lang w:val="en-GB"/>
              </w:rPr>
              <w:t>3</w:t>
            </w:r>
          </w:p>
        </w:tc>
      </w:tr>
    </w:tbl>
    <w:p w14:paraId="10820AB9" w14:textId="77777777" w:rsidR="00270603" w:rsidRPr="00240AB0" w:rsidRDefault="00270603" w:rsidP="00270603">
      <w:pPr>
        <w:pStyle w:val="berschrift3"/>
        <w:rPr>
          <w:szCs w:val="22"/>
          <w:lang w:val="en-GB"/>
        </w:rPr>
      </w:pPr>
      <w:r w:rsidRPr="00240AB0">
        <w:rPr>
          <w:szCs w:val="22"/>
          <w:lang w:val="en-GB"/>
        </w:rPr>
        <w:t>Mensuration and proportion signs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5F494F" w:rsidRPr="00240AB0" w14:paraId="36717F7A" w14:textId="77777777" w:rsidTr="00FB3501">
        <w:tc>
          <w:tcPr>
            <w:tcW w:w="2296" w:type="dxa"/>
            <w:tcBorders>
              <w:top w:val="nil"/>
              <w:left w:val="nil"/>
              <w:bottom w:val="nil"/>
              <w:right w:val="nil"/>
            </w:tcBorders>
          </w:tcPr>
          <w:p w14:paraId="67E20996" w14:textId="6E603E71" w:rsidR="005F494F" w:rsidRPr="00240AB0" w:rsidRDefault="005F494F" w:rsidP="005F494F">
            <w:pPr>
              <w:pStyle w:val="Textkrper"/>
              <w:widowControl w:val="0"/>
              <w:numPr>
                <w:ilvl w:val="0"/>
                <w:numId w:val="5"/>
              </w:numPr>
              <w:rPr>
                <w:szCs w:val="22"/>
                <w:lang w:val="en-GB"/>
              </w:rPr>
            </w:pPr>
            <w:r>
              <w:rPr>
                <w:szCs w:val="22"/>
                <w:lang w:val="en-GB"/>
              </w:rPr>
              <w:t>32–67</w:t>
            </w:r>
          </w:p>
        </w:tc>
        <w:tc>
          <w:tcPr>
            <w:tcW w:w="2296" w:type="dxa"/>
            <w:tcBorders>
              <w:top w:val="nil"/>
              <w:left w:val="nil"/>
              <w:bottom w:val="nil"/>
              <w:right w:val="nil"/>
            </w:tcBorders>
          </w:tcPr>
          <w:p w14:paraId="6596AA0A" w14:textId="18B4C4EC" w:rsidR="005F494F" w:rsidRPr="00240AB0" w:rsidRDefault="005F494F" w:rsidP="005F494F">
            <w:pPr>
              <w:pStyle w:val="Textkrper"/>
              <w:widowControl w:val="0"/>
              <w:numPr>
                <w:ilvl w:val="0"/>
                <w:numId w:val="5"/>
              </w:numPr>
              <w:rPr>
                <w:szCs w:val="22"/>
                <w:lang w:val="en-GB"/>
              </w:rPr>
            </w:pPr>
            <w:r>
              <w:rPr>
                <w:szCs w:val="22"/>
                <w:lang w:val="en-GB"/>
              </w:rPr>
              <w:t>D, Ct, T, B</w:t>
            </w:r>
          </w:p>
        </w:tc>
        <w:tc>
          <w:tcPr>
            <w:tcW w:w="2296" w:type="dxa"/>
            <w:tcBorders>
              <w:top w:val="nil"/>
              <w:left w:val="nil"/>
              <w:bottom w:val="nil"/>
              <w:right w:val="nil"/>
            </w:tcBorders>
          </w:tcPr>
          <w:p w14:paraId="600626B6" w14:textId="69F34C8D" w:rsidR="005F494F" w:rsidRPr="00240AB0" w:rsidRDefault="005F494F" w:rsidP="005F494F">
            <w:pPr>
              <w:pStyle w:val="Textkrper"/>
              <w:widowControl w:val="0"/>
              <w:numPr>
                <w:ilvl w:val="0"/>
                <w:numId w:val="5"/>
              </w:numPr>
              <w:rPr>
                <w:b/>
                <w:bCs/>
                <w:szCs w:val="22"/>
                <w:lang w:val="en-GB"/>
              </w:rPr>
            </w:pPr>
            <w:r w:rsidRPr="00DF1A23">
              <w:rPr>
                <w:b/>
                <w:bCs/>
                <w:szCs w:val="22"/>
                <w:lang w:val="en-GB"/>
              </w:rPr>
              <w:t>Zwi</w:t>
            </w:r>
            <w:r w:rsidRPr="00DF1A23">
              <w:rPr>
                <w:b/>
                <w:bCs/>
                <w:szCs w:val="22"/>
                <w:vertAlign w:val="superscript"/>
                <w:lang w:val="en-GB"/>
              </w:rPr>
              <w:t>3</w:t>
            </w:r>
          </w:p>
        </w:tc>
        <w:tc>
          <w:tcPr>
            <w:tcW w:w="2296" w:type="dxa"/>
            <w:tcBorders>
              <w:top w:val="nil"/>
              <w:left w:val="nil"/>
              <w:bottom w:val="nil"/>
              <w:right w:val="nil"/>
            </w:tcBorders>
          </w:tcPr>
          <w:p w14:paraId="6707EF3A" w14:textId="3249DB8A" w:rsidR="005F494F" w:rsidRPr="00240AB0" w:rsidRDefault="006068BD" w:rsidP="005F494F">
            <w:pPr>
              <w:pStyle w:val="Textkrper"/>
              <w:widowControl w:val="0"/>
              <w:numPr>
                <w:ilvl w:val="0"/>
                <w:numId w:val="5"/>
              </w:numPr>
              <w:rPr>
                <w:szCs w:val="22"/>
                <w:lang w:val="en-GB"/>
              </w:rPr>
            </w:pPr>
            <w:r>
              <w:rPr>
                <w:szCs w:val="22"/>
                <w:lang w:val="en-GB"/>
              </w:rPr>
              <w:t>no mensuration sign</w:t>
            </w:r>
          </w:p>
        </w:tc>
      </w:tr>
      <w:tr w:rsidR="005F494F" w:rsidRPr="00240AB0" w14:paraId="41839C95" w14:textId="77777777" w:rsidTr="00FB3501">
        <w:tc>
          <w:tcPr>
            <w:tcW w:w="2296" w:type="dxa"/>
            <w:tcBorders>
              <w:top w:val="nil"/>
              <w:left w:val="nil"/>
              <w:bottom w:val="nil"/>
              <w:right w:val="nil"/>
            </w:tcBorders>
          </w:tcPr>
          <w:p w14:paraId="1E411DF7" w14:textId="33171DF8" w:rsidR="005F494F" w:rsidRDefault="005F494F" w:rsidP="005F494F">
            <w:pPr>
              <w:pStyle w:val="Textkrper"/>
              <w:widowControl w:val="0"/>
              <w:numPr>
                <w:ilvl w:val="0"/>
                <w:numId w:val="5"/>
              </w:numPr>
              <w:rPr>
                <w:szCs w:val="22"/>
                <w:lang w:val="en-GB"/>
              </w:rPr>
            </w:pPr>
            <w:r>
              <w:rPr>
                <w:szCs w:val="22"/>
                <w:lang w:val="en-GB"/>
              </w:rPr>
              <w:t>68–99</w:t>
            </w:r>
          </w:p>
        </w:tc>
        <w:tc>
          <w:tcPr>
            <w:tcW w:w="2296" w:type="dxa"/>
            <w:tcBorders>
              <w:top w:val="nil"/>
              <w:left w:val="nil"/>
              <w:bottom w:val="nil"/>
              <w:right w:val="nil"/>
            </w:tcBorders>
          </w:tcPr>
          <w:p w14:paraId="43274EF8" w14:textId="205545B1" w:rsidR="005F494F" w:rsidRPr="00240AB0" w:rsidRDefault="005F494F" w:rsidP="005F494F">
            <w:pPr>
              <w:pStyle w:val="Textkrper"/>
              <w:widowControl w:val="0"/>
              <w:numPr>
                <w:ilvl w:val="0"/>
                <w:numId w:val="5"/>
              </w:numPr>
              <w:rPr>
                <w:szCs w:val="22"/>
                <w:lang w:val="en-GB"/>
              </w:rPr>
            </w:pPr>
            <w:r>
              <w:rPr>
                <w:szCs w:val="22"/>
                <w:lang w:val="en-GB"/>
              </w:rPr>
              <w:t>D, Ct, T, B</w:t>
            </w:r>
          </w:p>
        </w:tc>
        <w:tc>
          <w:tcPr>
            <w:tcW w:w="2296" w:type="dxa"/>
            <w:tcBorders>
              <w:top w:val="nil"/>
              <w:left w:val="nil"/>
              <w:bottom w:val="nil"/>
              <w:right w:val="nil"/>
            </w:tcBorders>
          </w:tcPr>
          <w:p w14:paraId="560D4973" w14:textId="025F5306" w:rsidR="005F494F" w:rsidRPr="00240AB0" w:rsidRDefault="005F494F" w:rsidP="005F494F">
            <w:pPr>
              <w:pStyle w:val="Textkrper"/>
              <w:widowControl w:val="0"/>
              <w:numPr>
                <w:ilvl w:val="0"/>
                <w:numId w:val="5"/>
              </w:numPr>
              <w:rPr>
                <w:b/>
                <w:bCs/>
                <w:szCs w:val="22"/>
                <w:lang w:val="en-GB"/>
              </w:rPr>
            </w:pPr>
            <w:r w:rsidRPr="00DF1A23">
              <w:rPr>
                <w:b/>
                <w:bCs/>
                <w:szCs w:val="22"/>
                <w:lang w:val="en-GB"/>
              </w:rPr>
              <w:t>Zwi</w:t>
            </w:r>
            <w:r w:rsidRPr="00DF1A23">
              <w:rPr>
                <w:b/>
                <w:bCs/>
                <w:szCs w:val="22"/>
                <w:vertAlign w:val="superscript"/>
                <w:lang w:val="en-GB"/>
              </w:rPr>
              <w:t>3</w:t>
            </w:r>
          </w:p>
        </w:tc>
        <w:tc>
          <w:tcPr>
            <w:tcW w:w="2296" w:type="dxa"/>
            <w:tcBorders>
              <w:top w:val="nil"/>
              <w:left w:val="nil"/>
              <w:bottom w:val="nil"/>
              <w:right w:val="nil"/>
            </w:tcBorders>
          </w:tcPr>
          <w:p w14:paraId="56C793F2" w14:textId="3A4508F1" w:rsidR="005F494F" w:rsidRPr="00240AB0" w:rsidRDefault="006068BD" w:rsidP="005F494F">
            <w:pPr>
              <w:pStyle w:val="Textkrper"/>
              <w:widowControl w:val="0"/>
              <w:numPr>
                <w:ilvl w:val="0"/>
                <w:numId w:val="5"/>
              </w:numPr>
              <w:rPr>
                <w:szCs w:val="22"/>
                <w:lang w:val="en-GB"/>
              </w:rPr>
            </w:pPr>
            <w:r>
              <w:rPr>
                <w:szCs w:val="22"/>
                <w:lang w:val="en-GB"/>
              </w:rPr>
              <w:t>no mensuration sign</w:t>
            </w:r>
          </w:p>
        </w:tc>
      </w:tr>
    </w:tbl>
    <w:p w14:paraId="3B344B61" w14:textId="4EED28C7" w:rsidR="00270603" w:rsidRPr="00240AB0" w:rsidRDefault="00DF1A23" w:rsidP="00270603">
      <w:pPr>
        <w:pStyle w:val="berschrift3"/>
        <w:rPr>
          <w:szCs w:val="22"/>
          <w:lang w:val="en-GB"/>
        </w:rPr>
      </w:pPr>
      <w:r w:rsidRPr="00C627AC">
        <w:rPr>
          <w:szCs w:val="22"/>
          <w:lang w:val="en-GB"/>
        </w:rPr>
        <w:lastRenderedPageBreak/>
        <w:t>D</w:t>
      </w:r>
      <w:r w:rsidR="00270603" w:rsidRPr="00C627AC">
        <w:rPr>
          <w:szCs w:val="22"/>
          <w:lang w:val="en-GB"/>
        </w:rPr>
        <w:t>irections and/or non-verbal signs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DF1A23" w:rsidRPr="00E17F42" w14:paraId="6242AC9A" w14:textId="77777777" w:rsidTr="00FB3501">
        <w:tc>
          <w:tcPr>
            <w:tcW w:w="2296" w:type="dxa"/>
            <w:tcBorders>
              <w:top w:val="nil"/>
              <w:left w:val="nil"/>
              <w:bottom w:val="nil"/>
              <w:right w:val="nil"/>
            </w:tcBorders>
          </w:tcPr>
          <w:p w14:paraId="3CCF27BE" w14:textId="015EC2D0" w:rsidR="00DF1A23" w:rsidRDefault="00DF1A23" w:rsidP="00DF1A23">
            <w:pPr>
              <w:pStyle w:val="Textkrper"/>
              <w:widowControl w:val="0"/>
              <w:numPr>
                <w:ilvl w:val="0"/>
                <w:numId w:val="5"/>
              </w:numPr>
              <w:rPr>
                <w:szCs w:val="22"/>
                <w:lang w:val="en-GB"/>
              </w:rPr>
            </w:pPr>
            <w:r>
              <w:rPr>
                <w:szCs w:val="22"/>
                <w:lang w:val="en-GB"/>
              </w:rPr>
              <w:t>31</w:t>
            </w:r>
          </w:p>
        </w:tc>
        <w:tc>
          <w:tcPr>
            <w:tcW w:w="2296" w:type="dxa"/>
            <w:tcBorders>
              <w:top w:val="nil"/>
              <w:left w:val="nil"/>
              <w:bottom w:val="nil"/>
              <w:right w:val="nil"/>
            </w:tcBorders>
          </w:tcPr>
          <w:p w14:paraId="72347372" w14:textId="1A2C6E3C" w:rsidR="00DF1A23" w:rsidRDefault="00DF1A23" w:rsidP="00DF1A23">
            <w:pPr>
              <w:pStyle w:val="Textkrper"/>
              <w:widowControl w:val="0"/>
              <w:numPr>
                <w:ilvl w:val="0"/>
                <w:numId w:val="5"/>
              </w:numPr>
              <w:rPr>
                <w:szCs w:val="22"/>
                <w:lang w:val="en-GB"/>
              </w:rPr>
            </w:pPr>
            <w:r>
              <w:rPr>
                <w:szCs w:val="22"/>
                <w:lang w:val="en-GB"/>
              </w:rPr>
              <w:t>D, Ct, T, B</w:t>
            </w:r>
          </w:p>
        </w:tc>
        <w:tc>
          <w:tcPr>
            <w:tcW w:w="2296" w:type="dxa"/>
            <w:tcBorders>
              <w:top w:val="nil"/>
              <w:left w:val="nil"/>
              <w:bottom w:val="nil"/>
              <w:right w:val="nil"/>
            </w:tcBorders>
          </w:tcPr>
          <w:p w14:paraId="613DCAEE" w14:textId="358DAB52" w:rsidR="00DF1A23" w:rsidRPr="00DF1A23" w:rsidRDefault="00DF1A23" w:rsidP="00DF1A23">
            <w:pPr>
              <w:pStyle w:val="Textkrper"/>
              <w:widowControl w:val="0"/>
              <w:numPr>
                <w:ilvl w:val="0"/>
                <w:numId w:val="5"/>
              </w:numPr>
              <w:rPr>
                <w:b/>
                <w:bCs/>
                <w:szCs w:val="22"/>
                <w:lang w:val="en-GB"/>
              </w:rPr>
            </w:pPr>
            <w:r w:rsidRPr="00DF1A23">
              <w:rPr>
                <w:b/>
                <w:bCs/>
                <w:szCs w:val="22"/>
                <w:lang w:val="en-GB"/>
              </w:rPr>
              <w:t>Zwi</w:t>
            </w:r>
            <w:r w:rsidRPr="00DF1A23">
              <w:rPr>
                <w:b/>
                <w:bCs/>
                <w:szCs w:val="22"/>
                <w:vertAlign w:val="superscript"/>
                <w:lang w:val="en-GB"/>
              </w:rPr>
              <w:t>3</w:t>
            </w:r>
          </w:p>
        </w:tc>
        <w:tc>
          <w:tcPr>
            <w:tcW w:w="2296" w:type="dxa"/>
            <w:tcBorders>
              <w:top w:val="nil"/>
              <w:left w:val="nil"/>
              <w:bottom w:val="nil"/>
              <w:right w:val="nil"/>
            </w:tcBorders>
          </w:tcPr>
          <w:p w14:paraId="1A9F09AB" w14:textId="6F8A94F3" w:rsidR="00DF1A23" w:rsidRDefault="00DF1A23" w:rsidP="00DF1A23">
            <w:pPr>
              <w:pStyle w:val="Textkrper"/>
              <w:widowControl w:val="0"/>
              <w:numPr>
                <w:ilvl w:val="0"/>
                <w:numId w:val="5"/>
              </w:numPr>
              <w:rPr>
                <w:szCs w:val="22"/>
                <w:lang w:val="en-GB"/>
              </w:rPr>
            </w:pPr>
            <w:r>
              <w:rPr>
                <w:szCs w:val="22"/>
                <w:lang w:val="en-GB"/>
              </w:rPr>
              <w:t>{</w:t>
            </w:r>
            <w:r w:rsidRPr="006068BD">
              <w:rPr>
                <w:szCs w:val="22"/>
                <w:highlight w:val="cyan"/>
                <w:lang w:val="en-GB"/>
              </w:rPr>
              <w:t>fermata</w:t>
            </w:r>
            <w:r>
              <w:rPr>
                <w:szCs w:val="22"/>
                <w:lang w:val="en-GB"/>
              </w:rPr>
              <w:t>}</w:t>
            </w:r>
          </w:p>
        </w:tc>
      </w:tr>
      <w:tr w:rsidR="00DF1A23" w:rsidRPr="00A43785" w14:paraId="2134CCE1" w14:textId="77777777" w:rsidTr="00FB3501">
        <w:tc>
          <w:tcPr>
            <w:tcW w:w="2296" w:type="dxa"/>
            <w:tcBorders>
              <w:top w:val="nil"/>
              <w:left w:val="nil"/>
              <w:bottom w:val="nil"/>
              <w:right w:val="nil"/>
            </w:tcBorders>
          </w:tcPr>
          <w:p w14:paraId="6D4F981A" w14:textId="0C81FABE" w:rsidR="00DF1A23" w:rsidRDefault="00DF1A23" w:rsidP="00DF1A23">
            <w:pPr>
              <w:pStyle w:val="Textkrper"/>
              <w:widowControl w:val="0"/>
              <w:numPr>
                <w:ilvl w:val="0"/>
                <w:numId w:val="5"/>
              </w:numPr>
              <w:rPr>
                <w:szCs w:val="22"/>
                <w:lang w:val="en-GB"/>
              </w:rPr>
            </w:pPr>
            <w:r>
              <w:rPr>
                <w:szCs w:val="22"/>
                <w:lang w:val="en-GB"/>
              </w:rPr>
              <w:t>59</w:t>
            </w:r>
            <w:r>
              <w:rPr>
                <w:szCs w:val="22"/>
                <w:vertAlign w:val="subscript"/>
                <w:lang w:val="en-GB"/>
              </w:rPr>
              <w:t>1</w:t>
            </w:r>
          </w:p>
        </w:tc>
        <w:tc>
          <w:tcPr>
            <w:tcW w:w="2296" w:type="dxa"/>
            <w:tcBorders>
              <w:top w:val="nil"/>
              <w:left w:val="nil"/>
              <w:bottom w:val="nil"/>
              <w:right w:val="nil"/>
            </w:tcBorders>
          </w:tcPr>
          <w:p w14:paraId="218B04D9" w14:textId="717CFAB6" w:rsidR="00DF1A23" w:rsidRDefault="00DF1A23" w:rsidP="00DF1A23">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6D45C5C8" w14:textId="07AFD4F9" w:rsidR="00DF1A23" w:rsidRPr="00DF1A23" w:rsidRDefault="004E3E08" w:rsidP="00DF1A23">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28C17867" w14:textId="2A4671E0" w:rsidR="00DF1A23" w:rsidRDefault="00DF1A23" w:rsidP="00DF1A23">
            <w:pPr>
              <w:pStyle w:val="Textkrper"/>
              <w:widowControl w:val="0"/>
              <w:numPr>
                <w:ilvl w:val="0"/>
                <w:numId w:val="5"/>
              </w:numPr>
              <w:rPr>
                <w:szCs w:val="22"/>
                <w:lang w:val="en-GB"/>
              </w:rPr>
            </w:pPr>
            <w:r>
              <w:rPr>
                <w:i/>
                <w:iCs/>
                <w:szCs w:val="22"/>
                <w:lang w:val="en-GB"/>
              </w:rPr>
              <w:t>f</w:t>
            </w:r>
            <w:r>
              <w:rPr>
                <w:szCs w:val="22"/>
                <w:lang w:val="en-GB"/>
              </w:rPr>
              <w:t xml:space="preserve"> corrected to </w:t>
            </w:r>
            <w:r>
              <w:rPr>
                <w:i/>
                <w:iCs/>
                <w:szCs w:val="22"/>
                <w:lang w:val="en-GB"/>
              </w:rPr>
              <w:t>g</w:t>
            </w:r>
          </w:p>
        </w:tc>
      </w:tr>
      <w:tr w:rsidR="00DF1A23" w:rsidRPr="00E17F42" w14:paraId="290CB429" w14:textId="77777777" w:rsidTr="00FB3501">
        <w:tc>
          <w:tcPr>
            <w:tcW w:w="2296" w:type="dxa"/>
            <w:tcBorders>
              <w:top w:val="nil"/>
              <w:left w:val="nil"/>
              <w:bottom w:val="nil"/>
              <w:right w:val="nil"/>
            </w:tcBorders>
          </w:tcPr>
          <w:p w14:paraId="0BC08CBA" w14:textId="656B1AEA" w:rsidR="00DF1A23" w:rsidRDefault="00DF1A23" w:rsidP="00DF1A23">
            <w:pPr>
              <w:pStyle w:val="Textkrper"/>
              <w:widowControl w:val="0"/>
              <w:numPr>
                <w:ilvl w:val="0"/>
                <w:numId w:val="5"/>
              </w:numPr>
              <w:rPr>
                <w:szCs w:val="22"/>
                <w:lang w:val="en-GB"/>
              </w:rPr>
            </w:pPr>
            <w:r>
              <w:rPr>
                <w:szCs w:val="22"/>
                <w:lang w:val="en-GB"/>
              </w:rPr>
              <w:t>67</w:t>
            </w:r>
          </w:p>
        </w:tc>
        <w:tc>
          <w:tcPr>
            <w:tcW w:w="2296" w:type="dxa"/>
            <w:tcBorders>
              <w:top w:val="nil"/>
              <w:left w:val="nil"/>
              <w:bottom w:val="nil"/>
              <w:right w:val="nil"/>
            </w:tcBorders>
          </w:tcPr>
          <w:p w14:paraId="74E37929" w14:textId="083DA6F8" w:rsidR="00DF1A23" w:rsidRDefault="00DF1A23" w:rsidP="00DF1A23">
            <w:pPr>
              <w:pStyle w:val="Textkrper"/>
              <w:widowControl w:val="0"/>
              <w:numPr>
                <w:ilvl w:val="0"/>
                <w:numId w:val="5"/>
              </w:numPr>
              <w:rPr>
                <w:szCs w:val="22"/>
                <w:lang w:val="en-GB"/>
              </w:rPr>
            </w:pPr>
            <w:r>
              <w:rPr>
                <w:szCs w:val="22"/>
                <w:lang w:val="en-GB"/>
              </w:rPr>
              <w:t>D, Ct, T, B</w:t>
            </w:r>
          </w:p>
        </w:tc>
        <w:tc>
          <w:tcPr>
            <w:tcW w:w="2296" w:type="dxa"/>
            <w:tcBorders>
              <w:top w:val="nil"/>
              <w:left w:val="nil"/>
              <w:bottom w:val="nil"/>
              <w:right w:val="nil"/>
            </w:tcBorders>
          </w:tcPr>
          <w:p w14:paraId="55AC0D68" w14:textId="403B317D" w:rsidR="00DF1A23" w:rsidRPr="00DF1A23" w:rsidRDefault="00DF1A23" w:rsidP="00DF1A23">
            <w:pPr>
              <w:pStyle w:val="Textkrper"/>
              <w:widowControl w:val="0"/>
              <w:numPr>
                <w:ilvl w:val="0"/>
                <w:numId w:val="5"/>
              </w:numPr>
              <w:rPr>
                <w:b/>
                <w:bCs/>
                <w:szCs w:val="22"/>
                <w:lang w:val="en-GB"/>
              </w:rPr>
            </w:pPr>
            <w:r w:rsidRPr="00DF1A23">
              <w:rPr>
                <w:b/>
                <w:bCs/>
                <w:szCs w:val="22"/>
                <w:lang w:val="en-GB"/>
              </w:rPr>
              <w:t>Zwi</w:t>
            </w:r>
            <w:r w:rsidRPr="00DF1A23">
              <w:rPr>
                <w:b/>
                <w:bCs/>
                <w:szCs w:val="22"/>
                <w:vertAlign w:val="superscript"/>
                <w:lang w:val="en-GB"/>
              </w:rPr>
              <w:t>3</w:t>
            </w:r>
          </w:p>
        </w:tc>
        <w:tc>
          <w:tcPr>
            <w:tcW w:w="2296" w:type="dxa"/>
            <w:tcBorders>
              <w:top w:val="nil"/>
              <w:left w:val="nil"/>
              <w:bottom w:val="nil"/>
              <w:right w:val="nil"/>
            </w:tcBorders>
          </w:tcPr>
          <w:p w14:paraId="448B24B9" w14:textId="6E0FC37E" w:rsidR="00DF1A23" w:rsidRDefault="00DF1A23" w:rsidP="00DF1A23">
            <w:pPr>
              <w:pStyle w:val="Textkrper"/>
              <w:widowControl w:val="0"/>
              <w:numPr>
                <w:ilvl w:val="0"/>
                <w:numId w:val="5"/>
              </w:numPr>
              <w:rPr>
                <w:szCs w:val="22"/>
                <w:lang w:val="en-GB"/>
              </w:rPr>
            </w:pPr>
            <w:r>
              <w:rPr>
                <w:szCs w:val="22"/>
                <w:lang w:val="en-GB"/>
              </w:rPr>
              <w:t>{</w:t>
            </w:r>
            <w:r w:rsidRPr="006068BD">
              <w:rPr>
                <w:szCs w:val="22"/>
                <w:highlight w:val="cyan"/>
                <w:lang w:val="en-GB"/>
              </w:rPr>
              <w:t>fermata</w:t>
            </w:r>
            <w:r>
              <w:rPr>
                <w:szCs w:val="22"/>
                <w:lang w:val="en-GB"/>
              </w:rPr>
              <w:t>}</w:t>
            </w:r>
          </w:p>
        </w:tc>
      </w:tr>
      <w:tr w:rsidR="00DF1A23" w:rsidRPr="00E17F42" w14:paraId="738FC932" w14:textId="77777777" w:rsidTr="00FB3501">
        <w:tc>
          <w:tcPr>
            <w:tcW w:w="2296" w:type="dxa"/>
            <w:tcBorders>
              <w:top w:val="nil"/>
              <w:left w:val="nil"/>
              <w:bottom w:val="nil"/>
              <w:right w:val="nil"/>
            </w:tcBorders>
          </w:tcPr>
          <w:p w14:paraId="603C9CD5" w14:textId="2DD7AF83" w:rsidR="00DF1A23" w:rsidRPr="00240AB0" w:rsidRDefault="00DF1A23" w:rsidP="00DF1A23">
            <w:pPr>
              <w:pStyle w:val="Textkrper"/>
              <w:widowControl w:val="0"/>
              <w:numPr>
                <w:ilvl w:val="0"/>
                <w:numId w:val="5"/>
              </w:numPr>
              <w:rPr>
                <w:szCs w:val="22"/>
                <w:lang w:val="en-GB"/>
              </w:rPr>
            </w:pPr>
            <w:r>
              <w:rPr>
                <w:szCs w:val="22"/>
                <w:lang w:val="en-GB"/>
              </w:rPr>
              <w:t>109</w:t>
            </w:r>
          </w:p>
        </w:tc>
        <w:tc>
          <w:tcPr>
            <w:tcW w:w="2296" w:type="dxa"/>
            <w:tcBorders>
              <w:top w:val="nil"/>
              <w:left w:val="nil"/>
              <w:bottom w:val="nil"/>
              <w:right w:val="nil"/>
            </w:tcBorders>
          </w:tcPr>
          <w:p w14:paraId="105973FE" w14:textId="1DD4B3FC" w:rsidR="00DF1A23" w:rsidRPr="00240AB0" w:rsidRDefault="00DF1A23" w:rsidP="00DF1A23">
            <w:pPr>
              <w:pStyle w:val="Textkrper"/>
              <w:widowControl w:val="0"/>
              <w:numPr>
                <w:ilvl w:val="0"/>
                <w:numId w:val="5"/>
              </w:numPr>
              <w:rPr>
                <w:szCs w:val="22"/>
                <w:lang w:val="en-GB"/>
              </w:rPr>
            </w:pPr>
            <w:r>
              <w:rPr>
                <w:szCs w:val="22"/>
                <w:lang w:val="en-GB"/>
              </w:rPr>
              <w:t>D, T</w:t>
            </w:r>
          </w:p>
        </w:tc>
        <w:tc>
          <w:tcPr>
            <w:tcW w:w="2296" w:type="dxa"/>
            <w:tcBorders>
              <w:top w:val="nil"/>
              <w:left w:val="nil"/>
              <w:bottom w:val="nil"/>
              <w:right w:val="nil"/>
            </w:tcBorders>
          </w:tcPr>
          <w:p w14:paraId="52C39E3B" w14:textId="0EA35673" w:rsidR="00DF1A23" w:rsidRPr="00240AB0" w:rsidRDefault="004E3E08" w:rsidP="00DF1A23">
            <w:pPr>
              <w:pStyle w:val="Textkrper"/>
              <w:widowControl w:val="0"/>
              <w:numPr>
                <w:ilvl w:val="0"/>
                <w:numId w:val="5"/>
              </w:numPr>
              <w:rPr>
                <w:b/>
                <w:bCs/>
                <w:szCs w:val="22"/>
                <w:lang w:val="en-GB"/>
              </w:rPr>
            </w:pPr>
            <w:r w:rsidRPr="00DF1A23">
              <w:rPr>
                <w:b/>
                <w:bCs/>
                <w:szCs w:val="22"/>
                <w:lang w:val="en-GB"/>
              </w:rPr>
              <w:t>Zwi</w:t>
            </w:r>
            <w:r w:rsidRPr="00DF1A23">
              <w:rPr>
                <w:b/>
                <w:bCs/>
                <w:szCs w:val="22"/>
                <w:vertAlign w:val="superscript"/>
                <w:lang w:val="en-GB"/>
              </w:rPr>
              <w:t>3</w:t>
            </w:r>
            <w:r w:rsidRPr="004E3E08">
              <w:rPr>
                <w:szCs w:val="22"/>
                <w:lang w:val="en-GB"/>
              </w:rPr>
              <w:t xml:space="preserve">, </w:t>
            </w:r>
            <w:r w:rsidRPr="00A339DE">
              <w:rPr>
                <w:b/>
                <w:szCs w:val="22"/>
                <w:lang w:val="en-GB"/>
              </w:rPr>
              <w:t>Zwi</w:t>
            </w:r>
            <w:r>
              <w:rPr>
                <w:b/>
                <w:szCs w:val="22"/>
                <w:vertAlign w:val="superscript"/>
                <w:lang w:val="en-GB"/>
              </w:rPr>
              <w:t>4</w:t>
            </w:r>
            <w:r w:rsidR="00DF1A23">
              <w:rPr>
                <w:szCs w:val="22"/>
                <w:lang w:val="en-GB"/>
              </w:rPr>
              <w:t xml:space="preserve"> (T)</w:t>
            </w:r>
          </w:p>
        </w:tc>
        <w:tc>
          <w:tcPr>
            <w:tcW w:w="2296" w:type="dxa"/>
            <w:tcBorders>
              <w:top w:val="nil"/>
              <w:left w:val="nil"/>
              <w:bottom w:val="nil"/>
              <w:right w:val="nil"/>
            </w:tcBorders>
          </w:tcPr>
          <w:p w14:paraId="359A17CC" w14:textId="37C6EBB5" w:rsidR="00DF1A23" w:rsidRPr="00240AB0" w:rsidRDefault="00DF1A23" w:rsidP="00DF1A23">
            <w:pPr>
              <w:pStyle w:val="Textkrper"/>
              <w:widowControl w:val="0"/>
              <w:numPr>
                <w:ilvl w:val="0"/>
                <w:numId w:val="5"/>
              </w:numPr>
              <w:rPr>
                <w:szCs w:val="22"/>
                <w:lang w:val="en-GB"/>
              </w:rPr>
            </w:pPr>
            <w:r>
              <w:rPr>
                <w:szCs w:val="22"/>
                <w:lang w:val="en-GB"/>
              </w:rPr>
              <w:t>{</w:t>
            </w:r>
            <w:r w:rsidRPr="006068BD">
              <w:rPr>
                <w:szCs w:val="22"/>
                <w:highlight w:val="cyan"/>
                <w:lang w:val="en-GB"/>
              </w:rPr>
              <w:t>fermata</w:t>
            </w:r>
            <w:r>
              <w:rPr>
                <w:szCs w:val="22"/>
                <w:lang w:val="en-GB"/>
              </w:rPr>
              <w:t>}</w:t>
            </w:r>
          </w:p>
        </w:tc>
      </w:tr>
      <w:tr w:rsidR="00DF1A23" w:rsidRPr="00E17F42" w14:paraId="2D419CA4" w14:textId="77777777" w:rsidTr="00FB3501">
        <w:tc>
          <w:tcPr>
            <w:tcW w:w="2296" w:type="dxa"/>
            <w:tcBorders>
              <w:top w:val="nil"/>
              <w:left w:val="nil"/>
              <w:bottom w:val="nil"/>
              <w:right w:val="nil"/>
            </w:tcBorders>
          </w:tcPr>
          <w:p w14:paraId="5F9A5053" w14:textId="2E54EE4A" w:rsidR="00DF1A23" w:rsidRDefault="00DF1A23" w:rsidP="00DF1A23">
            <w:pPr>
              <w:pStyle w:val="Textkrper"/>
              <w:widowControl w:val="0"/>
              <w:numPr>
                <w:ilvl w:val="0"/>
                <w:numId w:val="5"/>
              </w:numPr>
              <w:rPr>
                <w:szCs w:val="22"/>
                <w:lang w:val="en-GB"/>
              </w:rPr>
            </w:pPr>
            <w:r>
              <w:rPr>
                <w:szCs w:val="22"/>
                <w:lang w:val="en-GB"/>
              </w:rPr>
              <w:t>113</w:t>
            </w:r>
          </w:p>
        </w:tc>
        <w:tc>
          <w:tcPr>
            <w:tcW w:w="2296" w:type="dxa"/>
            <w:tcBorders>
              <w:top w:val="nil"/>
              <w:left w:val="nil"/>
              <w:bottom w:val="nil"/>
              <w:right w:val="nil"/>
            </w:tcBorders>
          </w:tcPr>
          <w:p w14:paraId="3E087737" w14:textId="4FE530DF" w:rsidR="00DF1A23" w:rsidRDefault="00DF1A23" w:rsidP="00DF1A23">
            <w:pPr>
              <w:pStyle w:val="Textkrper"/>
              <w:widowControl w:val="0"/>
              <w:numPr>
                <w:ilvl w:val="0"/>
                <w:numId w:val="5"/>
              </w:numPr>
              <w:rPr>
                <w:szCs w:val="22"/>
                <w:lang w:val="en-GB"/>
              </w:rPr>
            </w:pPr>
            <w:r>
              <w:rPr>
                <w:szCs w:val="22"/>
                <w:lang w:val="en-GB"/>
              </w:rPr>
              <w:t>Ct, B</w:t>
            </w:r>
          </w:p>
        </w:tc>
        <w:tc>
          <w:tcPr>
            <w:tcW w:w="2296" w:type="dxa"/>
            <w:tcBorders>
              <w:top w:val="nil"/>
              <w:left w:val="nil"/>
              <w:bottom w:val="nil"/>
              <w:right w:val="nil"/>
            </w:tcBorders>
          </w:tcPr>
          <w:p w14:paraId="65D24482" w14:textId="18A4DECD" w:rsidR="00DF1A23" w:rsidRPr="00DF1A23" w:rsidRDefault="00DF1A23" w:rsidP="00DF1A23">
            <w:pPr>
              <w:pStyle w:val="Textkrper"/>
              <w:widowControl w:val="0"/>
              <w:numPr>
                <w:ilvl w:val="0"/>
                <w:numId w:val="5"/>
              </w:numPr>
              <w:rPr>
                <w:b/>
                <w:bCs/>
                <w:szCs w:val="22"/>
                <w:lang w:val="en-GB"/>
              </w:rPr>
            </w:pPr>
            <w:r w:rsidRPr="00DF1A23">
              <w:rPr>
                <w:b/>
                <w:bCs/>
                <w:szCs w:val="22"/>
                <w:lang w:val="en-GB"/>
              </w:rPr>
              <w:t>Zwi</w:t>
            </w:r>
            <w:r w:rsidRPr="00DF1A23">
              <w:rPr>
                <w:b/>
                <w:bCs/>
                <w:szCs w:val="22"/>
                <w:vertAlign w:val="superscript"/>
                <w:lang w:val="en-GB"/>
              </w:rPr>
              <w:t>3</w:t>
            </w:r>
          </w:p>
        </w:tc>
        <w:tc>
          <w:tcPr>
            <w:tcW w:w="2296" w:type="dxa"/>
            <w:tcBorders>
              <w:top w:val="nil"/>
              <w:left w:val="nil"/>
              <w:bottom w:val="nil"/>
              <w:right w:val="nil"/>
            </w:tcBorders>
          </w:tcPr>
          <w:p w14:paraId="4E9B0CA9" w14:textId="6404889D" w:rsidR="00DF1A23" w:rsidRDefault="00DF1A23" w:rsidP="00DF1A23">
            <w:pPr>
              <w:pStyle w:val="Textkrper"/>
              <w:widowControl w:val="0"/>
              <w:numPr>
                <w:ilvl w:val="0"/>
                <w:numId w:val="5"/>
              </w:numPr>
              <w:rPr>
                <w:szCs w:val="22"/>
                <w:lang w:val="en-GB"/>
              </w:rPr>
            </w:pPr>
            <w:r>
              <w:rPr>
                <w:szCs w:val="22"/>
                <w:lang w:val="en-GB"/>
              </w:rPr>
              <w:t>{</w:t>
            </w:r>
            <w:r w:rsidRPr="006068BD">
              <w:rPr>
                <w:szCs w:val="22"/>
                <w:highlight w:val="cyan"/>
                <w:lang w:val="en-GB"/>
              </w:rPr>
              <w:t>fermata</w:t>
            </w:r>
            <w:r>
              <w:rPr>
                <w:szCs w:val="22"/>
                <w:lang w:val="en-GB"/>
              </w:rPr>
              <w:t>}</w:t>
            </w:r>
          </w:p>
        </w:tc>
      </w:tr>
      <w:tr w:rsidR="00AF7856" w:rsidRPr="00E17F42" w14:paraId="2C19C705" w14:textId="77777777" w:rsidTr="00FB3501">
        <w:tc>
          <w:tcPr>
            <w:tcW w:w="2296" w:type="dxa"/>
            <w:tcBorders>
              <w:top w:val="nil"/>
              <w:left w:val="nil"/>
              <w:bottom w:val="nil"/>
              <w:right w:val="nil"/>
            </w:tcBorders>
          </w:tcPr>
          <w:p w14:paraId="5172DEDE" w14:textId="2528D27D" w:rsidR="00AF7856" w:rsidRDefault="00AF7856" w:rsidP="00DF1A23">
            <w:pPr>
              <w:pStyle w:val="Textkrper"/>
              <w:widowControl w:val="0"/>
              <w:numPr>
                <w:ilvl w:val="0"/>
                <w:numId w:val="5"/>
              </w:numPr>
              <w:rPr>
                <w:szCs w:val="22"/>
                <w:lang w:val="en-GB"/>
              </w:rPr>
            </w:pPr>
            <w:r>
              <w:rPr>
                <w:szCs w:val="22"/>
                <w:lang w:val="en-GB"/>
              </w:rPr>
              <w:t>139</w:t>
            </w:r>
          </w:p>
        </w:tc>
        <w:tc>
          <w:tcPr>
            <w:tcW w:w="2296" w:type="dxa"/>
            <w:tcBorders>
              <w:top w:val="nil"/>
              <w:left w:val="nil"/>
              <w:bottom w:val="nil"/>
              <w:right w:val="nil"/>
            </w:tcBorders>
          </w:tcPr>
          <w:p w14:paraId="3EDCC949" w14:textId="22E715E2" w:rsidR="00AF7856" w:rsidRDefault="00AF7856" w:rsidP="00DF1A23">
            <w:pPr>
              <w:pStyle w:val="Textkrper"/>
              <w:widowControl w:val="0"/>
              <w:numPr>
                <w:ilvl w:val="0"/>
                <w:numId w:val="5"/>
              </w:numPr>
              <w:rPr>
                <w:szCs w:val="22"/>
                <w:lang w:val="en-GB"/>
              </w:rPr>
            </w:pPr>
            <w:r>
              <w:rPr>
                <w:szCs w:val="22"/>
                <w:lang w:val="en-GB"/>
              </w:rPr>
              <w:t>Ct</w:t>
            </w:r>
          </w:p>
        </w:tc>
        <w:tc>
          <w:tcPr>
            <w:tcW w:w="2296" w:type="dxa"/>
            <w:tcBorders>
              <w:top w:val="nil"/>
              <w:left w:val="nil"/>
              <w:bottom w:val="nil"/>
              <w:right w:val="nil"/>
            </w:tcBorders>
          </w:tcPr>
          <w:p w14:paraId="3722B8CE" w14:textId="60CB8A89" w:rsidR="00AF7856" w:rsidRPr="00DF1A23" w:rsidRDefault="00AF7856" w:rsidP="00DF1A23">
            <w:pPr>
              <w:pStyle w:val="Textkrper"/>
              <w:widowControl w:val="0"/>
              <w:numPr>
                <w:ilvl w:val="0"/>
                <w:numId w:val="5"/>
              </w:numPr>
              <w:rPr>
                <w:b/>
                <w:bCs/>
                <w:szCs w:val="22"/>
                <w:lang w:val="en-GB"/>
              </w:rPr>
            </w:pPr>
            <w:r w:rsidRPr="00DF1A23">
              <w:rPr>
                <w:b/>
                <w:bCs/>
                <w:szCs w:val="22"/>
                <w:lang w:val="en-GB"/>
              </w:rPr>
              <w:t>Zwi</w:t>
            </w:r>
            <w:r w:rsidRPr="00DF1A23">
              <w:rPr>
                <w:b/>
                <w:bCs/>
                <w:szCs w:val="22"/>
                <w:vertAlign w:val="superscript"/>
                <w:lang w:val="en-GB"/>
              </w:rPr>
              <w:t>3</w:t>
            </w:r>
          </w:p>
        </w:tc>
        <w:tc>
          <w:tcPr>
            <w:tcW w:w="2296" w:type="dxa"/>
            <w:tcBorders>
              <w:top w:val="nil"/>
              <w:left w:val="nil"/>
              <w:bottom w:val="nil"/>
              <w:right w:val="nil"/>
            </w:tcBorders>
          </w:tcPr>
          <w:p w14:paraId="4A189505" w14:textId="3642C38C" w:rsidR="00AF7856" w:rsidRDefault="00AF7856" w:rsidP="00DF1A23">
            <w:pPr>
              <w:pStyle w:val="Textkrper"/>
              <w:widowControl w:val="0"/>
              <w:numPr>
                <w:ilvl w:val="0"/>
                <w:numId w:val="5"/>
              </w:numPr>
              <w:rPr>
                <w:szCs w:val="22"/>
                <w:lang w:val="en-GB"/>
              </w:rPr>
            </w:pPr>
            <w:r>
              <w:rPr>
                <w:szCs w:val="22"/>
                <w:lang w:val="en-GB"/>
              </w:rPr>
              <w:t>{</w:t>
            </w:r>
            <w:r w:rsidRPr="006068BD">
              <w:rPr>
                <w:szCs w:val="22"/>
                <w:highlight w:val="cyan"/>
                <w:lang w:val="en-GB"/>
              </w:rPr>
              <w:t>fermata</w:t>
            </w:r>
            <w:r>
              <w:rPr>
                <w:szCs w:val="22"/>
                <w:lang w:val="en-GB"/>
              </w:rPr>
              <w:t>}</w:t>
            </w:r>
          </w:p>
        </w:tc>
      </w:tr>
      <w:tr w:rsidR="00DF1A23" w:rsidRPr="00E17F42" w14:paraId="67F5EFF3" w14:textId="77777777" w:rsidTr="00FB3501">
        <w:tc>
          <w:tcPr>
            <w:tcW w:w="2296" w:type="dxa"/>
            <w:tcBorders>
              <w:top w:val="nil"/>
              <w:left w:val="nil"/>
              <w:bottom w:val="nil"/>
              <w:right w:val="nil"/>
            </w:tcBorders>
          </w:tcPr>
          <w:p w14:paraId="6F03924B" w14:textId="5CC87E8A" w:rsidR="00DF1A23" w:rsidRDefault="00DF1A23" w:rsidP="00DF1A23">
            <w:pPr>
              <w:pStyle w:val="Textkrper"/>
              <w:widowControl w:val="0"/>
              <w:numPr>
                <w:ilvl w:val="0"/>
                <w:numId w:val="5"/>
              </w:numPr>
              <w:rPr>
                <w:szCs w:val="22"/>
                <w:lang w:val="en-GB"/>
              </w:rPr>
            </w:pPr>
            <w:r>
              <w:rPr>
                <w:szCs w:val="22"/>
                <w:lang w:val="en-GB"/>
              </w:rPr>
              <w:t>140</w:t>
            </w:r>
          </w:p>
        </w:tc>
        <w:tc>
          <w:tcPr>
            <w:tcW w:w="2296" w:type="dxa"/>
            <w:tcBorders>
              <w:top w:val="nil"/>
              <w:left w:val="nil"/>
              <w:bottom w:val="nil"/>
              <w:right w:val="nil"/>
            </w:tcBorders>
          </w:tcPr>
          <w:p w14:paraId="7710408D" w14:textId="1E1BF5F4" w:rsidR="00DF1A23" w:rsidRDefault="00DF1A23" w:rsidP="00DF1A23">
            <w:pPr>
              <w:pStyle w:val="Textkrper"/>
              <w:widowControl w:val="0"/>
              <w:numPr>
                <w:ilvl w:val="0"/>
                <w:numId w:val="5"/>
              </w:numPr>
              <w:rPr>
                <w:szCs w:val="22"/>
                <w:lang w:val="en-GB"/>
              </w:rPr>
            </w:pPr>
            <w:r>
              <w:rPr>
                <w:szCs w:val="22"/>
                <w:lang w:val="en-GB"/>
              </w:rPr>
              <w:t>D, T, B</w:t>
            </w:r>
          </w:p>
        </w:tc>
        <w:tc>
          <w:tcPr>
            <w:tcW w:w="2296" w:type="dxa"/>
            <w:tcBorders>
              <w:top w:val="nil"/>
              <w:left w:val="nil"/>
              <w:bottom w:val="nil"/>
              <w:right w:val="nil"/>
            </w:tcBorders>
          </w:tcPr>
          <w:p w14:paraId="4589646C" w14:textId="1496C729" w:rsidR="00DF1A23" w:rsidRPr="00DF1A23" w:rsidRDefault="00DF1A23" w:rsidP="00DF1A23">
            <w:pPr>
              <w:pStyle w:val="Textkrper"/>
              <w:widowControl w:val="0"/>
              <w:numPr>
                <w:ilvl w:val="0"/>
                <w:numId w:val="5"/>
              </w:numPr>
              <w:rPr>
                <w:b/>
                <w:bCs/>
                <w:szCs w:val="22"/>
                <w:lang w:val="en-GB"/>
              </w:rPr>
            </w:pPr>
            <w:r w:rsidRPr="00DF1A23">
              <w:rPr>
                <w:b/>
                <w:bCs/>
                <w:szCs w:val="22"/>
                <w:lang w:val="en-GB"/>
              </w:rPr>
              <w:t>Zwi</w:t>
            </w:r>
            <w:r w:rsidRPr="00DF1A23">
              <w:rPr>
                <w:b/>
                <w:bCs/>
                <w:szCs w:val="22"/>
                <w:vertAlign w:val="superscript"/>
                <w:lang w:val="en-GB"/>
              </w:rPr>
              <w:t>3</w:t>
            </w:r>
          </w:p>
        </w:tc>
        <w:tc>
          <w:tcPr>
            <w:tcW w:w="2296" w:type="dxa"/>
            <w:tcBorders>
              <w:top w:val="nil"/>
              <w:left w:val="nil"/>
              <w:bottom w:val="nil"/>
              <w:right w:val="nil"/>
            </w:tcBorders>
          </w:tcPr>
          <w:p w14:paraId="42DE5F2C" w14:textId="5BE753BC" w:rsidR="00DF1A23" w:rsidRDefault="00DF1A23" w:rsidP="00DF1A23">
            <w:pPr>
              <w:pStyle w:val="Textkrper"/>
              <w:widowControl w:val="0"/>
              <w:numPr>
                <w:ilvl w:val="0"/>
                <w:numId w:val="5"/>
              </w:numPr>
              <w:rPr>
                <w:szCs w:val="22"/>
                <w:lang w:val="en-GB"/>
              </w:rPr>
            </w:pPr>
            <w:r>
              <w:rPr>
                <w:szCs w:val="22"/>
                <w:lang w:val="en-GB"/>
              </w:rPr>
              <w:t>{</w:t>
            </w:r>
            <w:r w:rsidRPr="006068BD">
              <w:rPr>
                <w:szCs w:val="22"/>
                <w:highlight w:val="cyan"/>
                <w:lang w:val="en-GB"/>
              </w:rPr>
              <w:t>fermata</w:t>
            </w:r>
            <w:r>
              <w:rPr>
                <w:szCs w:val="22"/>
                <w:lang w:val="en-GB"/>
              </w:rPr>
              <w:t>}</w:t>
            </w:r>
          </w:p>
        </w:tc>
      </w:tr>
    </w:tbl>
    <w:p w14:paraId="26BB519E" w14:textId="77777777" w:rsidR="00270603" w:rsidRPr="00240AB0" w:rsidRDefault="00270603" w:rsidP="00270603">
      <w:pPr>
        <w:pStyle w:val="berschrift3"/>
        <w:rPr>
          <w:szCs w:val="22"/>
          <w:lang w:val="en-GB"/>
        </w:rPr>
      </w:pPr>
      <w:r w:rsidRPr="00240AB0">
        <w:rPr>
          <w:szCs w:val="22"/>
          <w:lang w:val="en-GB"/>
        </w:rPr>
        <w:t>Ligatures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DF1A23" w:rsidRPr="004E3E08" w14:paraId="072FD7B8" w14:textId="77777777" w:rsidTr="00FB3501">
        <w:tc>
          <w:tcPr>
            <w:tcW w:w="2296" w:type="dxa"/>
            <w:tcBorders>
              <w:top w:val="nil"/>
              <w:left w:val="nil"/>
              <w:bottom w:val="nil"/>
              <w:right w:val="nil"/>
            </w:tcBorders>
          </w:tcPr>
          <w:p w14:paraId="2312A119" w14:textId="4D73B0F1" w:rsidR="00DF1A23" w:rsidRDefault="00DF1A23" w:rsidP="00DF1A23">
            <w:pPr>
              <w:pStyle w:val="Textkrper"/>
              <w:widowControl w:val="0"/>
              <w:numPr>
                <w:ilvl w:val="0"/>
                <w:numId w:val="5"/>
              </w:numPr>
              <w:rPr>
                <w:szCs w:val="22"/>
                <w:lang w:val="en-GB"/>
              </w:rPr>
            </w:pPr>
            <w:r>
              <w:rPr>
                <w:szCs w:val="22"/>
                <w:lang w:val="en-GB"/>
              </w:rPr>
              <w:t>46</w:t>
            </w:r>
            <w:r>
              <w:rPr>
                <w:szCs w:val="22"/>
                <w:vertAlign w:val="subscript"/>
                <w:lang w:val="en-GB"/>
              </w:rPr>
              <w:t>2</w:t>
            </w:r>
            <w:r>
              <w:rPr>
                <w:szCs w:val="22"/>
                <w:lang w:val="en-GB"/>
              </w:rPr>
              <w:t>–47</w:t>
            </w:r>
            <w:r>
              <w:rPr>
                <w:szCs w:val="22"/>
                <w:vertAlign w:val="subscript"/>
                <w:lang w:val="en-GB"/>
              </w:rPr>
              <w:t>1</w:t>
            </w:r>
          </w:p>
        </w:tc>
        <w:tc>
          <w:tcPr>
            <w:tcW w:w="2296" w:type="dxa"/>
            <w:tcBorders>
              <w:top w:val="nil"/>
              <w:left w:val="nil"/>
              <w:bottom w:val="nil"/>
              <w:right w:val="nil"/>
            </w:tcBorders>
          </w:tcPr>
          <w:p w14:paraId="1CBAFDB9" w14:textId="6A57F553" w:rsidR="00DF1A23" w:rsidRDefault="00DF1A23" w:rsidP="00DF1A23">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4CA45A2E" w14:textId="08A5D923" w:rsidR="00DF1A23" w:rsidRDefault="004E3E08" w:rsidP="00DF1A23">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5824647C" w14:textId="1ECEC98E" w:rsidR="00DF1A23" w:rsidRPr="00A43785" w:rsidRDefault="00DF1A23" w:rsidP="00DF1A23">
            <w:pPr>
              <w:pStyle w:val="Textkrper"/>
              <w:widowControl w:val="0"/>
              <w:numPr>
                <w:ilvl w:val="0"/>
                <w:numId w:val="5"/>
              </w:numPr>
              <w:rPr>
                <w:i/>
                <w:iCs/>
                <w:szCs w:val="22"/>
                <w:lang w:val="en-GB"/>
              </w:rPr>
            </w:pPr>
            <w:r w:rsidRPr="00A43785">
              <w:rPr>
                <w:i/>
                <w:iCs/>
                <w:szCs w:val="22"/>
                <w:lang w:val="en-GB"/>
              </w:rPr>
              <w:t>recta</w:t>
            </w:r>
            <w:r>
              <w:rPr>
                <w:szCs w:val="22"/>
                <w:lang w:val="en-GB"/>
              </w:rPr>
              <w:t xml:space="preserve"> in place of </w:t>
            </w:r>
            <w:proofErr w:type="spellStart"/>
            <w:r w:rsidRPr="00A43785">
              <w:rPr>
                <w:i/>
                <w:iCs/>
                <w:szCs w:val="22"/>
                <w:lang w:val="en-GB"/>
              </w:rPr>
              <w:t>obliqua</w:t>
            </w:r>
            <w:proofErr w:type="spellEnd"/>
          </w:p>
        </w:tc>
      </w:tr>
      <w:tr w:rsidR="00270603" w:rsidRPr="004E3E08" w14:paraId="6E4BB4D1" w14:textId="77777777" w:rsidTr="00FB3501">
        <w:tc>
          <w:tcPr>
            <w:tcW w:w="2296" w:type="dxa"/>
            <w:tcBorders>
              <w:top w:val="nil"/>
              <w:left w:val="nil"/>
              <w:bottom w:val="nil"/>
              <w:right w:val="nil"/>
            </w:tcBorders>
          </w:tcPr>
          <w:p w14:paraId="7B36E10D" w14:textId="32DF0750" w:rsidR="00270603" w:rsidRPr="00240AB0" w:rsidRDefault="00A43785" w:rsidP="00270603">
            <w:pPr>
              <w:pStyle w:val="Textkrper"/>
              <w:widowControl w:val="0"/>
              <w:numPr>
                <w:ilvl w:val="0"/>
                <w:numId w:val="5"/>
              </w:numPr>
              <w:rPr>
                <w:szCs w:val="22"/>
                <w:lang w:val="en-GB"/>
              </w:rPr>
            </w:pPr>
            <w:r>
              <w:rPr>
                <w:szCs w:val="22"/>
                <w:lang w:val="en-GB"/>
              </w:rPr>
              <w:t>62</w:t>
            </w:r>
            <w:r>
              <w:rPr>
                <w:szCs w:val="22"/>
                <w:vertAlign w:val="subscript"/>
                <w:lang w:val="en-GB"/>
              </w:rPr>
              <w:t>1–2</w:t>
            </w:r>
          </w:p>
        </w:tc>
        <w:tc>
          <w:tcPr>
            <w:tcW w:w="2296" w:type="dxa"/>
            <w:tcBorders>
              <w:top w:val="nil"/>
              <w:left w:val="nil"/>
              <w:bottom w:val="nil"/>
              <w:right w:val="nil"/>
            </w:tcBorders>
          </w:tcPr>
          <w:p w14:paraId="0364BAF2" w14:textId="13CEECEE" w:rsidR="00270603" w:rsidRPr="00240AB0" w:rsidRDefault="00A43785" w:rsidP="00270603">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4A6475E8" w14:textId="1C04218B" w:rsidR="00270603" w:rsidRPr="00240AB0" w:rsidRDefault="004E3E08" w:rsidP="00270603">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0B0C34A1" w14:textId="31FA2533" w:rsidR="00270603" w:rsidRPr="00240AB0" w:rsidRDefault="00A43785" w:rsidP="00270603">
            <w:pPr>
              <w:pStyle w:val="Textkrper"/>
              <w:widowControl w:val="0"/>
              <w:numPr>
                <w:ilvl w:val="0"/>
                <w:numId w:val="5"/>
              </w:numPr>
              <w:rPr>
                <w:szCs w:val="22"/>
                <w:lang w:val="en-GB"/>
              </w:rPr>
            </w:pPr>
            <w:r w:rsidRPr="00A43785">
              <w:rPr>
                <w:i/>
                <w:iCs/>
                <w:szCs w:val="22"/>
                <w:lang w:val="en-GB"/>
              </w:rPr>
              <w:t>recta</w:t>
            </w:r>
            <w:r>
              <w:rPr>
                <w:szCs w:val="22"/>
                <w:lang w:val="en-GB"/>
              </w:rPr>
              <w:t xml:space="preserve"> in place of </w:t>
            </w:r>
            <w:proofErr w:type="spellStart"/>
            <w:r w:rsidRPr="00A43785">
              <w:rPr>
                <w:i/>
                <w:iCs/>
                <w:szCs w:val="22"/>
                <w:lang w:val="en-GB"/>
              </w:rPr>
              <w:t>obliqua</w:t>
            </w:r>
            <w:proofErr w:type="spellEnd"/>
          </w:p>
        </w:tc>
      </w:tr>
      <w:tr w:rsidR="00A43785" w:rsidRPr="004E3E08" w14:paraId="10A36F8C" w14:textId="77777777" w:rsidTr="00FB3501">
        <w:tc>
          <w:tcPr>
            <w:tcW w:w="2296" w:type="dxa"/>
            <w:tcBorders>
              <w:top w:val="nil"/>
              <w:left w:val="nil"/>
              <w:bottom w:val="nil"/>
              <w:right w:val="nil"/>
            </w:tcBorders>
          </w:tcPr>
          <w:p w14:paraId="20EC4A3B" w14:textId="10C50216" w:rsidR="00A43785" w:rsidRDefault="00A43785" w:rsidP="00A43785">
            <w:pPr>
              <w:pStyle w:val="Textkrper"/>
              <w:widowControl w:val="0"/>
              <w:numPr>
                <w:ilvl w:val="0"/>
                <w:numId w:val="5"/>
              </w:numPr>
              <w:rPr>
                <w:szCs w:val="22"/>
                <w:lang w:val="en-GB"/>
              </w:rPr>
            </w:pPr>
            <w:r>
              <w:rPr>
                <w:szCs w:val="22"/>
                <w:lang w:val="en-GB"/>
              </w:rPr>
              <w:t>63</w:t>
            </w:r>
            <w:r>
              <w:rPr>
                <w:szCs w:val="22"/>
                <w:vertAlign w:val="subscript"/>
                <w:lang w:val="en-GB"/>
              </w:rPr>
              <w:t>1–2</w:t>
            </w:r>
          </w:p>
        </w:tc>
        <w:tc>
          <w:tcPr>
            <w:tcW w:w="2296" w:type="dxa"/>
            <w:tcBorders>
              <w:top w:val="nil"/>
              <w:left w:val="nil"/>
              <w:bottom w:val="nil"/>
              <w:right w:val="nil"/>
            </w:tcBorders>
          </w:tcPr>
          <w:p w14:paraId="23E87CF2" w14:textId="71363062" w:rsidR="00A43785" w:rsidRPr="00240AB0" w:rsidRDefault="00A43785" w:rsidP="00A43785">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290E1CA4" w14:textId="245F5112" w:rsidR="00A43785" w:rsidRPr="00240AB0" w:rsidRDefault="004E3E08" w:rsidP="00A43785">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1D6D996B" w14:textId="40C92647" w:rsidR="00A43785" w:rsidRPr="00240AB0" w:rsidRDefault="00A43785" w:rsidP="00A43785">
            <w:pPr>
              <w:pStyle w:val="Textkrper"/>
              <w:widowControl w:val="0"/>
              <w:numPr>
                <w:ilvl w:val="0"/>
                <w:numId w:val="5"/>
              </w:numPr>
              <w:rPr>
                <w:szCs w:val="22"/>
                <w:lang w:val="en-GB"/>
              </w:rPr>
            </w:pPr>
            <w:r w:rsidRPr="00A43785">
              <w:rPr>
                <w:i/>
                <w:iCs/>
                <w:szCs w:val="22"/>
                <w:lang w:val="en-GB"/>
              </w:rPr>
              <w:t>recta</w:t>
            </w:r>
            <w:r>
              <w:rPr>
                <w:szCs w:val="22"/>
                <w:lang w:val="en-GB"/>
              </w:rPr>
              <w:t xml:space="preserve"> in place of </w:t>
            </w:r>
            <w:proofErr w:type="spellStart"/>
            <w:r w:rsidRPr="00A43785">
              <w:rPr>
                <w:i/>
                <w:iCs/>
                <w:szCs w:val="22"/>
                <w:lang w:val="en-GB"/>
              </w:rPr>
              <w:t>obliqua</w:t>
            </w:r>
            <w:proofErr w:type="spellEnd"/>
          </w:p>
        </w:tc>
      </w:tr>
    </w:tbl>
    <w:p w14:paraId="696495D5" w14:textId="77777777" w:rsidR="00270603" w:rsidRPr="00240AB0" w:rsidRDefault="00270603" w:rsidP="00270603">
      <w:pPr>
        <w:pStyle w:val="berschrift3"/>
        <w:rPr>
          <w:szCs w:val="22"/>
          <w:lang w:val="en-GB"/>
        </w:rPr>
      </w:pPr>
      <w:r w:rsidRPr="00240AB0">
        <w:rPr>
          <w:szCs w:val="22"/>
          <w:lang w:val="en-GB"/>
        </w:rPr>
        <w:t>Textual variants and text placement</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0E788C" w:rsidRPr="00A43785" w14:paraId="615B15FB" w14:textId="77777777" w:rsidTr="00FB3501">
        <w:tc>
          <w:tcPr>
            <w:tcW w:w="2296" w:type="dxa"/>
            <w:tcBorders>
              <w:top w:val="nil"/>
              <w:left w:val="nil"/>
              <w:bottom w:val="nil"/>
              <w:right w:val="nil"/>
            </w:tcBorders>
          </w:tcPr>
          <w:p w14:paraId="22341709" w14:textId="1F4E9857" w:rsidR="000E788C" w:rsidRDefault="000E788C" w:rsidP="00270603">
            <w:pPr>
              <w:pStyle w:val="Textkrper"/>
              <w:widowControl w:val="0"/>
              <w:numPr>
                <w:ilvl w:val="0"/>
                <w:numId w:val="5"/>
              </w:numPr>
              <w:rPr>
                <w:szCs w:val="22"/>
                <w:lang w:val="en-GB"/>
              </w:rPr>
            </w:pPr>
            <w:r>
              <w:rPr>
                <w:szCs w:val="22"/>
                <w:lang w:val="en-GB"/>
              </w:rPr>
              <w:t>3</w:t>
            </w:r>
            <w:r>
              <w:rPr>
                <w:szCs w:val="22"/>
                <w:vertAlign w:val="subscript"/>
                <w:lang w:val="en-GB"/>
              </w:rPr>
              <w:t>3</w:t>
            </w:r>
            <w:r>
              <w:rPr>
                <w:szCs w:val="22"/>
                <w:lang w:val="en-GB"/>
              </w:rPr>
              <w:t>–6</w:t>
            </w:r>
            <w:r>
              <w:rPr>
                <w:szCs w:val="22"/>
                <w:vertAlign w:val="subscript"/>
                <w:lang w:val="en-GB"/>
              </w:rPr>
              <w:t>2</w:t>
            </w:r>
          </w:p>
        </w:tc>
        <w:tc>
          <w:tcPr>
            <w:tcW w:w="2296" w:type="dxa"/>
            <w:tcBorders>
              <w:top w:val="nil"/>
              <w:left w:val="nil"/>
              <w:bottom w:val="nil"/>
              <w:right w:val="nil"/>
            </w:tcBorders>
          </w:tcPr>
          <w:p w14:paraId="4364899D" w14:textId="2536F84E" w:rsidR="000E788C" w:rsidRDefault="000E788C" w:rsidP="00270603">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0300219B" w14:textId="51CA1240" w:rsidR="000E788C" w:rsidRDefault="004E3E08" w:rsidP="00270603">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3715FB6B" w14:textId="651CE707" w:rsidR="000E788C" w:rsidRDefault="000E788C" w:rsidP="00270603">
            <w:pPr>
              <w:pStyle w:val="Textkrper"/>
              <w:widowControl w:val="0"/>
              <w:numPr>
                <w:ilvl w:val="0"/>
                <w:numId w:val="5"/>
              </w:numPr>
              <w:rPr>
                <w:i/>
                <w:iCs/>
                <w:szCs w:val="22"/>
                <w:lang w:val="en-GB"/>
              </w:rPr>
            </w:pPr>
            <w:r>
              <w:rPr>
                <w:szCs w:val="22"/>
                <w:lang w:val="en-GB"/>
              </w:rPr>
              <w:t>no text</w:t>
            </w:r>
          </w:p>
        </w:tc>
      </w:tr>
      <w:tr w:rsidR="00270603" w:rsidRPr="00A43785" w14:paraId="2C9C28E2" w14:textId="77777777" w:rsidTr="00FB3501">
        <w:tc>
          <w:tcPr>
            <w:tcW w:w="2296" w:type="dxa"/>
            <w:tcBorders>
              <w:top w:val="nil"/>
              <w:left w:val="nil"/>
              <w:bottom w:val="nil"/>
              <w:right w:val="nil"/>
            </w:tcBorders>
          </w:tcPr>
          <w:p w14:paraId="52D4F966" w14:textId="37C64784" w:rsidR="00270603" w:rsidRPr="00240AB0" w:rsidRDefault="008173E2" w:rsidP="00270603">
            <w:pPr>
              <w:pStyle w:val="Textkrper"/>
              <w:widowControl w:val="0"/>
              <w:numPr>
                <w:ilvl w:val="0"/>
                <w:numId w:val="5"/>
              </w:numPr>
              <w:rPr>
                <w:szCs w:val="22"/>
                <w:lang w:val="en-GB"/>
              </w:rPr>
            </w:pPr>
            <w:r>
              <w:rPr>
                <w:szCs w:val="22"/>
                <w:lang w:val="en-GB"/>
              </w:rPr>
              <w:t>5</w:t>
            </w:r>
            <w:r>
              <w:rPr>
                <w:szCs w:val="22"/>
                <w:vertAlign w:val="subscript"/>
                <w:lang w:val="en-GB"/>
              </w:rPr>
              <w:t>2</w:t>
            </w:r>
            <w:r>
              <w:rPr>
                <w:szCs w:val="22"/>
                <w:lang w:val="en-GB"/>
              </w:rPr>
              <w:t>–14</w:t>
            </w:r>
            <w:r>
              <w:rPr>
                <w:szCs w:val="22"/>
                <w:vertAlign w:val="subscript"/>
                <w:lang w:val="en-GB"/>
              </w:rPr>
              <w:t>1</w:t>
            </w:r>
          </w:p>
        </w:tc>
        <w:tc>
          <w:tcPr>
            <w:tcW w:w="2296" w:type="dxa"/>
            <w:tcBorders>
              <w:top w:val="nil"/>
              <w:left w:val="nil"/>
              <w:bottom w:val="nil"/>
              <w:right w:val="nil"/>
            </w:tcBorders>
          </w:tcPr>
          <w:p w14:paraId="4F70A2E8" w14:textId="4CB26287" w:rsidR="00270603" w:rsidRPr="00240AB0" w:rsidRDefault="008173E2" w:rsidP="00270603">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2F268ADB" w14:textId="738DED5F" w:rsidR="00270603" w:rsidRPr="00240AB0" w:rsidRDefault="004E3E08" w:rsidP="00270603">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74A9AE99" w14:textId="5EAB0760" w:rsidR="00270603" w:rsidRPr="00240AB0" w:rsidRDefault="008173E2" w:rsidP="00270603">
            <w:pPr>
              <w:pStyle w:val="Textkrper"/>
              <w:widowControl w:val="0"/>
              <w:numPr>
                <w:ilvl w:val="0"/>
                <w:numId w:val="5"/>
              </w:numPr>
              <w:rPr>
                <w:szCs w:val="22"/>
                <w:lang w:val="en-GB"/>
              </w:rPr>
            </w:pPr>
            <w:proofErr w:type="spellStart"/>
            <w:r>
              <w:rPr>
                <w:i/>
                <w:iCs/>
                <w:szCs w:val="22"/>
                <w:lang w:val="en-GB"/>
              </w:rPr>
              <w:t>mulierum</w:t>
            </w:r>
            <w:proofErr w:type="spellEnd"/>
          </w:p>
        </w:tc>
      </w:tr>
      <w:tr w:rsidR="003E14BA" w:rsidRPr="00A43785" w14:paraId="1F35124B" w14:textId="77777777" w:rsidTr="00FB3501">
        <w:tc>
          <w:tcPr>
            <w:tcW w:w="2296" w:type="dxa"/>
            <w:tcBorders>
              <w:top w:val="nil"/>
              <w:left w:val="nil"/>
              <w:bottom w:val="nil"/>
              <w:right w:val="nil"/>
            </w:tcBorders>
          </w:tcPr>
          <w:p w14:paraId="49B08818" w14:textId="65E027A9" w:rsidR="003E14BA" w:rsidRDefault="003E14BA" w:rsidP="003E14BA">
            <w:pPr>
              <w:pStyle w:val="Textkrper"/>
              <w:widowControl w:val="0"/>
              <w:numPr>
                <w:ilvl w:val="0"/>
                <w:numId w:val="5"/>
              </w:numPr>
              <w:rPr>
                <w:szCs w:val="22"/>
                <w:lang w:val="en-GB"/>
              </w:rPr>
            </w:pPr>
            <w:r>
              <w:rPr>
                <w:szCs w:val="22"/>
                <w:lang w:val="en-GB"/>
              </w:rPr>
              <w:t>39</w:t>
            </w:r>
            <w:r>
              <w:rPr>
                <w:szCs w:val="22"/>
                <w:vertAlign w:val="subscript"/>
                <w:lang w:val="en-GB"/>
              </w:rPr>
              <w:t>3</w:t>
            </w:r>
            <w:r>
              <w:rPr>
                <w:szCs w:val="22"/>
                <w:lang w:val="en-GB"/>
              </w:rPr>
              <w:t>–41</w:t>
            </w:r>
          </w:p>
        </w:tc>
        <w:tc>
          <w:tcPr>
            <w:tcW w:w="2296" w:type="dxa"/>
            <w:tcBorders>
              <w:top w:val="nil"/>
              <w:left w:val="nil"/>
              <w:bottom w:val="nil"/>
              <w:right w:val="nil"/>
            </w:tcBorders>
          </w:tcPr>
          <w:p w14:paraId="1461D265" w14:textId="12228B57" w:rsidR="003E14BA" w:rsidRDefault="003E14BA" w:rsidP="003E14BA">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07D11FB9" w14:textId="71938052" w:rsidR="003E14BA" w:rsidRDefault="004E3E08" w:rsidP="003E14BA">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7CBAA411" w14:textId="49E3026F" w:rsidR="003E14BA" w:rsidRDefault="003E14BA" w:rsidP="003E14BA">
            <w:pPr>
              <w:pStyle w:val="Textkrper"/>
              <w:widowControl w:val="0"/>
              <w:numPr>
                <w:ilvl w:val="0"/>
                <w:numId w:val="5"/>
              </w:numPr>
              <w:rPr>
                <w:i/>
                <w:iCs/>
                <w:szCs w:val="22"/>
                <w:lang w:val="en-GB"/>
              </w:rPr>
            </w:pPr>
            <w:r>
              <w:rPr>
                <w:szCs w:val="22"/>
                <w:lang w:val="en-GB"/>
              </w:rPr>
              <w:t>no text</w:t>
            </w:r>
          </w:p>
        </w:tc>
      </w:tr>
      <w:tr w:rsidR="003E14BA" w:rsidRPr="00A43785" w14:paraId="0CD3720E" w14:textId="77777777" w:rsidTr="00FB3501">
        <w:tc>
          <w:tcPr>
            <w:tcW w:w="2296" w:type="dxa"/>
            <w:tcBorders>
              <w:top w:val="nil"/>
              <w:left w:val="nil"/>
              <w:bottom w:val="nil"/>
              <w:right w:val="nil"/>
            </w:tcBorders>
          </w:tcPr>
          <w:p w14:paraId="24443B7D" w14:textId="520ED70E" w:rsidR="003E14BA" w:rsidRDefault="003E14BA" w:rsidP="003E14BA">
            <w:pPr>
              <w:pStyle w:val="Textkrper"/>
              <w:widowControl w:val="0"/>
              <w:numPr>
                <w:ilvl w:val="0"/>
                <w:numId w:val="5"/>
              </w:numPr>
              <w:rPr>
                <w:szCs w:val="22"/>
                <w:lang w:val="en-GB"/>
              </w:rPr>
            </w:pPr>
            <w:r>
              <w:rPr>
                <w:szCs w:val="22"/>
                <w:lang w:val="en-GB"/>
              </w:rPr>
              <w:t>45</w:t>
            </w:r>
            <w:r>
              <w:rPr>
                <w:szCs w:val="22"/>
                <w:vertAlign w:val="subscript"/>
                <w:lang w:val="en-GB"/>
              </w:rPr>
              <w:t>3</w:t>
            </w:r>
            <w:r>
              <w:rPr>
                <w:szCs w:val="22"/>
                <w:lang w:val="en-GB"/>
              </w:rPr>
              <w:t>–48</w:t>
            </w:r>
            <w:r>
              <w:rPr>
                <w:szCs w:val="22"/>
                <w:vertAlign w:val="subscript"/>
                <w:lang w:val="en-GB"/>
              </w:rPr>
              <w:t>4</w:t>
            </w:r>
          </w:p>
        </w:tc>
        <w:tc>
          <w:tcPr>
            <w:tcW w:w="2296" w:type="dxa"/>
            <w:tcBorders>
              <w:top w:val="nil"/>
              <w:left w:val="nil"/>
              <w:bottom w:val="nil"/>
              <w:right w:val="nil"/>
            </w:tcBorders>
          </w:tcPr>
          <w:p w14:paraId="68AAFEC7" w14:textId="34FA3661" w:rsidR="003E14BA" w:rsidRDefault="003E14BA" w:rsidP="003E14BA">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02FD065E" w14:textId="094E8428" w:rsidR="003E14BA" w:rsidRDefault="004E3E08" w:rsidP="003E14BA">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3FE9F11B" w14:textId="209712FC" w:rsidR="003E14BA" w:rsidRDefault="003E14BA" w:rsidP="003E14BA">
            <w:pPr>
              <w:pStyle w:val="Textkrper"/>
              <w:widowControl w:val="0"/>
              <w:numPr>
                <w:ilvl w:val="0"/>
                <w:numId w:val="5"/>
              </w:numPr>
              <w:rPr>
                <w:szCs w:val="22"/>
                <w:lang w:val="en-GB"/>
              </w:rPr>
            </w:pPr>
            <w:r>
              <w:rPr>
                <w:szCs w:val="22"/>
                <w:lang w:val="en-GB"/>
              </w:rPr>
              <w:t>no text</w:t>
            </w:r>
          </w:p>
        </w:tc>
      </w:tr>
      <w:tr w:rsidR="001E3BE1" w:rsidRPr="00A43785" w14:paraId="46CCA677" w14:textId="77777777" w:rsidTr="00FB3501">
        <w:tc>
          <w:tcPr>
            <w:tcW w:w="2296" w:type="dxa"/>
            <w:tcBorders>
              <w:top w:val="nil"/>
              <w:left w:val="nil"/>
              <w:bottom w:val="nil"/>
              <w:right w:val="nil"/>
            </w:tcBorders>
          </w:tcPr>
          <w:p w14:paraId="63CDFB59" w14:textId="15C8D257" w:rsidR="001E3BE1" w:rsidRDefault="001E3BE1" w:rsidP="00270603">
            <w:pPr>
              <w:pStyle w:val="Textkrper"/>
              <w:widowControl w:val="0"/>
              <w:numPr>
                <w:ilvl w:val="0"/>
                <w:numId w:val="5"/>
              </w:numPr>
              <w:rPr>
                <w:szCs w:val="22"/>
                <w:lang w:val="en-GB"/>
              </w:rPr>
            </w:pPr>
            <w:r>
              <w:rPr>
                <w:szCs w:val="22"/>
                <w:lang w:val="en-GB"/>
              </w:rPr>
              <w:t>56</w:t>
            </w:r>
            <w:r>
              <w:rPr>
                <w:szCs w:val="22"/>
                <w:vertAlign w:val="subscript"/>
                <w:lang w:val="en-GB"/>
              </w:rPr>
              <w:t>2</w:t>
            </w:r>
            <w:r>
              <w:rPr>
                <w:szCs w:val="22"/>
                <w:lang w:val="en-GB"/>
              </w:rPr>
              <w:t>–58</w:t>
            </w:r>
            <w:r>
              <w:rPr>
                <w:szCs w:val="22"/>
                <w:vertAlign w:val="subscript"/>
                <w:lang w:val="en-GB"/>
              </w:rPr>
              <w:t>2</w:t>
            </w:r>
          </w:p>
        </w:tc>
        <w:tc>
          <w:tcPr>
            <w:tcW w:w="2296" w:type="dxa"/>
            <w:tcBorders>
              <w:top w:val="nil"/>
              <w:left w:val="nil"/>
              <w:bottom w:val="nil"/>
              <w:right w:val="nil"/>
            </w:tcBorders>
          </w:tcPr>
          <w:p w14:paraId="703064B7" w14:textId="543A1A30" w:rsidR="001E3BE1" w:rsidRDefault="001E3BE1" w:rsidP="00270603">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0B94A317" w14:textId="53F78EFA" w:rsidR="001E3BE1" w:rsidRDefault="004E3E08" w:rsidP="00270603">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60415E54" w14:textId="51934FD4" w:rsidR="001E3BE1" w:rsidRDefault="001E3BE1" w:rsidP="00270603">
            <w:pPr>
              <w:pStyle w:val="Textkrper"/>
              <w:widowControl w:val="0"/>
              <w:numPr>
                <w:ilvl w:val="0"/>
                <w:numId w:val="5"/>
              </w:numPr>
              <w:rPr>
                <w:i/>
                <w:iCs/>
                <w:szCs w:val="22"/>
                <w:lang w:val="en-GB"/>
              </w:rPr>
            </w:pPr>
            <w:r>
              <w:rPr>
                <w:szCs w:val="22"/>
                <w:lang w:val="en-GB"/>
              </w:rPr>
              <w:t>no text</w:t>
            </w:r>
          </w:p>
        </w:tc>
      </w:tr>
      <w:tr w:rsidR="00992BB9" w:rsidRPr="00A43785" w14:paraId="46345669" w14:textId="77777777" w:rsidTr="00FB3501">
        <w:tc>
          <w:tcPr>
            <w:tcW w:w="2296" w:type="dxa"/>
            <w:tcBorders>
              <w:top w:val="nil"/>
              <w:left w:val="nil"/>
              <w:bottom w:val="nil"/>
              <w:right w:val="nil"/>
            </w:tcBorders>
          </w:tcPr>
          <w:p w14:paraId="311F406F" w14:textId="3FA25390" w:rsidR="00992BB9" w:rsidRDefault="00992BB9" w:rsidP="00992BB9">
            <w:pPr>
              <w:pStyle w:val="Textkrper"/>
              <w:widowControl w:val="0"/>
              <w:numPr>
                <w:ilvl w:val="0"/>
                <w:numId w:val="5"/>
              </w:numPr>
              <w:rPr>
                <w:szCs w:val="22"/>
                <w:lang w:val="en-GB"/>
              </w:rPr>
            </w:pPr>
            <w:r>
              <w:rPr>
                <w:szCs w:val="22"/>
                <w:lang w:val="en-GB"/>
              </w:rPr>
              <w:t>59</w:t>
            </w:r>
            <w:r>
              <w:rPr>
                <w:szCs w:val="22"/>
                <w:vertAlign w:val="subscript"/>
                <w:lang w:val="en-GB"/>
              </w:rPr>
              <w:t>3</w:t>
            </w:r>
            <w:r>
              <w:rPr>
                <w:szCs w:val="22"/>
                <w:lang w:val="en-GB"/>
              </w:rPr>
              <w:t>–64</w:t>
            </w:r>
            <w:r>
              <w:rPr>
                <w:szCs w:val="22"/>
                <w:vertAlign w:val="subscript"/>
                <w:lang w:val="en-GB"/>
              </w:rPr>
              <w:t>1</w:t>
            </w:r>
          </w:p>
        </w:tc>
        <w:tc>
          <w:tcPr>
            <w:tcW w:w="2296" w:type="dxa"/>
            <w:tcBorders>
              <w:top w:val="nil"/>
              <w:left w:val="nil"/>
              <w:bottom w:val="nil"/>
              <w:right w:val="nil"/>
            </w:tcBorders>
          </w:tcPr>
          <w:p w14:paraId="16F7C156" w14:textId="3B950792" w:rsidR="00992BB9" w:rsidRDefault="00992BB9" w:rsidP="00992BB9">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39C0C002" w14:textId="2AC41C25" w:rsidR="00992BB9" w:rsidRDefault="004E3E08" w:rsidP="00992BB9">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3292D64F" w14:textId="41EE8739" w:rsidR="00992BB9" w:rsidRDefault="00992BB9" w:rsidP="00992BB9">
            <w:pPr>
              <w:pStyle w:val="Textkrper"/>
              <w:widowControl w:val="0"/>
              <w:numPr>
                <w:ilvl w:val="0"/>
                <w:numId w:val="5"/>
              </w:numPr>
              <w:rPr>
                <w:szCs w:val="22"/>
                <w:lang w:val="en-GB"/>
              </w:rPr>
            </w:pPr>
            <w:proofErr w:type="spellStart"/>
            <w:r>
              <w:rPr>
                <w:i/>
                <w:iCs/>
                <w:szCs w:val="22"/>
                <w:lang w:val="en-GB"/>
              </w:rPr>
              <w:t>eremo</w:t>
            </w:r>
            <w:proofErr w:type="spellEnd"/>
          </w:p>
        </w:tc>
      </w:tr>
      <w:tr w:rsidR="00992BB9" w:rsidRPr="00A43785" w14:paraId="63A2D596" w14:textId="77777777" w:rsidTr="00FB3501">
        <w:tc>
          <w:tcPr>
            <w:tcW w:w="2296" w:type="dxa"/>
            <w:tcBorders>
              <w:top w:val="nil"/>
              <w:left w:val="nil"/>
              <w:bottom w:val="nil"/>
              <w:right w:val="nil"/>
            </w:tcBorders>
          </w:tcPr>
          <w:p w14:paraId="5B49A607" w14:textId="3D2E0EE8" w:rsidR="00992BB9" w:rsidRDefault="00992BB9" w:rsidP="00992BB9">
            <w:pPr>
              <w:pStyle w:val="Textkrper"/>
              <w:widowControl w:val="0"/>
              <w:numPr>
                <w:ilvl w:val="0"/>
                <w:numId w:val="5"/>
              </w:numPr>
              <w:rPr>
                <w:szCs w:val="22"/>
                <w:lang w:val="en-GB"/>
              </w:rPr>
            </w:pPr>
            <w:r>
              <w:rPr>
                <w:szCs w:val="22"/>
                <w:lang w:val="en-GB"/>
              </w:rPr>
              <w:t>64</w:t>
            </w:r>
            <w:r>
              <w:rPr>
                <w:szCs w:val="22"/>
                <w:vertAlign w:val="subscript"/>
                <w:lang w:val="en-GB"/>
              </w:rPr>
              <w:t>3</w:t>
            </w:r>
            <w:r>
              <w:rPr>
                <w:szCs w:val="22"/>
                <w:lang w:val="en-GB"/>
              </w:rPr>
              <w:t>–67</w:t>
            </w:r>
          </w:p>
        </w:tc>
        <w:tc>
          <w:tcPr>
            <w:tcW w:w="2296" w:type="dxa"/>
            <w:tcBorders>
              <w:top w:val="nil"/>
              <w:left w:val="nil"/>
              <w:bottom w:val="nil"/>
              <w:right w:val="nil"/>
            </w:tcBorders>
          </w:tcPr>
          <w:p w14:paraId="33733BCD" w14:textId="5A999A87" w:rsidR="00992BB9" w:rsidRDefault="00992BB9" w:rsidP="00992BB9">
            <w:pPr>
              <w:pStyle w:val="Textkrper"/>
              <w:widowControl w:val="0"/>
              <w:numPr>
                <w:ilvl w:val="0"/>
                <w:numId w:val="5"/>
              </w:numPr>
              <w:rPr>
                <w:szCs w:val="22"/>
                <w:lang w:val="en-GB"/>
              </w:rPr>
            </w:pPr>
            <w:r>
              <w:rPr>
                <w:szCs w:val="22"/>
                <w:lang w:val="en-GB"/>
              </w:rPr>
              <w:t>D</w:t>
            </w:r>
          </w:p>
        </w:tc>
        <w:tc>
          <w:tcPr>
            <w:tcW w:w="2296" w:type="dxa"/>
            <w:tcBorders>
              <w:top w:val="nil"/>
              <w:left w:val="nil"/>
              <w:bottom w:val="nil"/>
              <w:right w:val="nil"/>
            </w:tcBorders>
          </w:tcPr>
          <w:p w14:paraId="66C9F878" w14:textId="3A36B9B3" w:rsidR="00992BB9" w:rsidRDefault="004E3E08" w:rsidP="00992BB9">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6D4DFAFE" w14:textId="4DCD4567" w:rsidR="00992BB9" w:rsidRDefault="00992BB9" w:rsidP="00992BB9">
            <w:pPr>
              <w:pStyle w:val="Textkrper"/>
              <w:widowControl w:val="0"/>
              <w:numPr>
                <w:ilvl w:val="0"/>
                <w:numId w:val="5"/>
              </w:numPr>
              <w:rPr>
                <w:i/>
                <w:iCs/>
                <w:szCs w:val="22"/>
                <w:lang w:val="en-GB"/>
              </w:rPr>
            </w:pPr>
            <w:r>
              <w:rPr>
                <w:szCs w:val="22"/>
                <w:lang w:val="en-GB"/>
              </w:rPr>
              <w:t>no text</w:t>
            </w:r>
          </w:p>
        </w:tc>
      </w:tr>
    </w:tbl>
    <w:p w14:paraId="7DD91EF8" w14:textId="77777777" w:rsidR="00270603" w:rsidRPr="00240AB0" w:rsidRDefault="00270603" w:rsidP="00270603">
      <w:pPr>
        <w:pStyle w:val="berschrift2"/>
        <w:rPr>
          <w:szCs w:val="22"/>
          <w:lang w:val="en-GB"/>
        </w:rPr>
      </w:pPr>
      <w:r w:rsidRPr="00240AB0">
        <w:rPr>
          <w:szCs w:val="22"/>
          <w:lang w:val="en-GB"/>
        </w:rPr>
        <w:t>Remarks</w:t>
      </w:r>
    </w:p>
    <w:p w14:paraId="6BB22FD3" w14:textId="7EB87E12" w:rsidR="00BC1226" w:rsidRPr="00FB1A0A" w:rsidRDefault="00FB1A0A" w:rsidP="00FB1A0A">
      <w:pPr>
        <w:pStyle w:val="Textkrper"/>
        <w:rPr>
          <w:szCs w:val="22"/>
          <w:lang w:val="en-GB"/>
        </w:rPr>
      </w:pPr>
      <w:r w:rsidRPr="00FB1A0A">
        <w:rPr>
          <w:szCs w:val="22"/>
          <w:lang w:val="en-GB"/>
        </w:rPr>
        <w:t>Due to the rests in the tenor at the beginning of the verse, the scribe of</w:t>
      </w:r>
      <w:r>
        <w:rPr>
          <w:szCs w:val="22"/>
          <w:lang w:val="en-GB"/>
        </w:rPr>
        <w:t xml:space="preserve"> </w:t>
      </w:r>
      <w:r w:rsidR="004E3E08" w:rsidRPr="00A339DE">
        <w:rPr>
          <w:b/>
          <w:szCs w:val="22"/>
          <w:lang w:val="en-GB"/>
        </w:rPr>
        <w:t>Zwi</w:t>
      </w:r>
      <w:r w:rsidR="004E3E08">
        <w:rPr>
          <w:b/>
          <w:szCs w:val="22"/>
          <w:vertAlign w:val="superscript"/>
          <w:lang w:val="en-GB"/>
        </w:rPr>
        <w:t>4</w:t>
      </w:r>
      <w:r>
        <w:rPr>
          <w:szCs w:val="22"/>
          <w:lang w:val="en-GB"/>
        </w:rPr>
        <w:t xml:space="preserve"> </w:t>
      </w:r>
      <w:r w:rsidRPr="00FB1A0A">
        <w:rPr>
          <w:szCs w:val="22"/>
          <w:lang w:val="en-GB"/>
        </w:rPr>
        <w:t xml:space="preserve">indicated the start </w:t>
      </w:r>
      <w:r>
        <w:rPr>
          <w:szCs w:val="22"/>
          <w:lang w:val="en-GB"/>
        </w:rPr>
        <w:t xml:space="preserve">of this section </w:t>
      </w:r>
      <w:r w:rsidRPr="00FB1A0A">
        <w:rPr>
          <w:szCs w:val="22"/>
          <w:lang w:val="en-GB"/>
        </w:rPr>
        <w:t>with the text</w:t>
      </w:r>
      <w:r>
        <w:rPr>
          <w:szCs w:val="22"/>
          <w:lang w:val="en-GB"/>
        </w:rPr>
        <w:t xml:space="preserve"> </w:t>
      </w:r>
      <w:r w:rsidRPr="00FB1A0A">
        <w:rPr>
          <w:szCs w:val="22"/>
          <w:lang w:val="en-GB"/>
        </w:rPr>
        <w:t>incipit</w:t>
      </w:r>
      <w:r>
        <w:rPr>
          <w:szCs w:val="22"/>
          <w:lang w:val="en-GB"/>
        </w:rPr>
        <w:t xml:space="preserve"> ‘</w:t>
      </w:r>
      <w:proofErr w:type="spellStart"/>
      <w:r w:rsidRPr="00FB1A0A">
        <w:rPr>
          <w:szCs w:val="22"/>
          <w:lang w:val="en-GB"/>
        </w:rPr>
        <w:t>fuit</w:t>
      </w:r>
      <w:proofErr w:type="spellEnd"/>
      <w:r>
        <w:rPr>
          <w:szCs w:val="22"/>
          <w:lang w:val="en-GB"/>
        </w:rPr>
        <w:t>’</w:t>
      </w:r>
      <w:r w:rsidR="00791317">
        <w:rPr>
          <w:szCs w:val="22"/>
          <w:lang w:val="en-GB"/>
        </w:rPr>
        <w:t>.</w:t>
      </w:r>
    </w:p>
    <w:sectPr w:rsidR="00BC1226" w:rsidRPr="00FB1A0A">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0"/>
    <w:family w:val="auto"/>
    <w:pitch w:val="variable"/>
    <w:sig w:usb0="800000AF"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571"/>
    <w:multiLevelType w:val="multilevel"/>
    <w:tmpl w:val="19042C58"/>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06191169"/>
    <w:multiLevelType w:val="multilevel"/>
    <w:tmpl w:val="4EB83EE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39D7ECC"/>
    <w:multiLevelType w:val="multilevel"/>
    <w:tmpl w:val="75001482"/>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3D56644"/>
    <w:multiLevelType w:val="multilevel"/>
    <w:tmpl w:val="F2B493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66309318">
    <w:abstractNumId w:val="3"/>
  </w:num>
  <w:num w:numId="2" w16cid:durableId="1620188475">
    <w:abstractNumId w:val="0"/>
  </w:num>
  <w:num w:numId="3" w16cid:durableId="1432703899">
    <w:abstractNumId w:val="4"/>
  </w:num>
  <w:num w:numId="4" w16cid:durableId="1628465027">
    <w:abstractNumId w:val="1"/>
  </w:num>
  <w:num w:numId="5" w16cid:durableId="1915310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proofState w:spelling="clean" w:grammar="clean"/>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C1226"/>
    <w:rsid w:val="00021705"/>
    <w:rsid w:val="000E788C"/>
    <w:rsid w:val="001E3BE1"/>
    <w:rsid w:val="001F1688"/>
    <w:rsid w:val="00270603"/>
    <w:rsid w:val="003E14BA"/>
    <w:rsid w:val="003F75EA"/>
    <w:rsid w:val="00417125"/>
    <w:rsid w:val="00420FB4"/>
    <w:rsid w:val="00476B57"/>
    <w:rsid w:val="004E3E08"/>
    <w:rsid w:val="005F494F"/>
    <w:rsid w:val="006068BD"/>
    <w:rsid w:val="00693C51"/>
    <w:rsid w:val="007628BA"/>
    <w:rsid w:val="00791317"/>
    <w:rsid w:val="007A19D2"/>
    <w:rsid w:val="008173E2"/>
    <w:rsid w:val="00913375"/>
    <w:rsid w:val="00992BB9"/>
    <w:rsid w:val="009B00B2"/>
    <w:rsid w:val="009E0FB8"/>
    <w:rsid w:val="00A43785"/>
    <w:rsid w:val="00AE0D20"/>
    <w:rsid w:val="00AF7856"/>
    <w:rsid w:val="00BA3225"/>
    <w:rsid w:val="00BC1226"/>
    <w:rsid w:val="00C27791"/>
    <w:rsid w:val="00C615D8"/>
    <w:rsid w:val="00C627AC"/>
    <w:rsid w:val="00CA1404"/>
    <w:rsid w:val="00D44BA8"/>
    <w:rsid w:val="00D81A74"/>
    <w:rsid w:val="00DF1A23"/>
    <w:rsid w:val="00E17F42"/>
    <w:rsid w:val="00F74115"/>
    <w:rsid w:val="00F7784B"/>
    <w:rsid w:val="00F8014B"/>
    <w:rsid w:val="00FB1A0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66C6DA65"/>
  <w15:docId w15:val="{250B4775-CB51-4A45-B093-BA21D6E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link w:val="berschrift2Zchn"/>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basedOn w:val="Absatz-Standardschriftart"/>
    <w:link w:val="Textkrper"/>
    <w:rsid w:val="00270603"/>
    <w:rPr>
      <w:rFonts w:ascii="Adobe Garamond Pro" w:eastAsia="font563" w:hAnsi="Adobe Garamond Pro" w:cs="font563"/>
      <w:sz w:val="22"/>
      <w:szCs w:val="24"/>
      <w:lang w:val="de-DE" w:eastAsia="de-DE"/>
    </w:rPr>
  </w:style>
  <w:style w:type="table" w:styleId="Tabellenraster">
    <w:name w:val="Table Grid"/>
    <w:basedOn w:val="NormaleTabelle"/>
    <w:uiPriority w:val="59"/>
    <w:rsid w:val="00270603"/>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F8014B"/>
    <w:rPr>
      <w:rFonts w:ascii="Adobe Garamond Pro" w:eastAsia="Microsoft YaHei" w:hAnsi="Adobe Garamond Pro" w:cs="Arial"/>
      <w:b/>
      <w:bCs/>
      <w:sz w:val="22"/>
      <w:szCs w:val="3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9980">
      <w:bodyDiv w:val="1"/>
      <w:marLeft w:val="0"/>
      <w:marRight w:val="0"/>
      <w:marTop w:val="0"/>
      <w:marBottom w:val="0"/>
      <w:divBdr>
        <w:top w:val="none" w:sz="0" w:space="0" w:color="auto"/>
        <w:left w:val="none" w:sz="0" w:space="0" w:color="auto"/>
        <w:bottom w:val="none" w:sz="0" w:space="0" w:color="auto"/>
        <w:right w:val="none" w:sz="0" w:space="0" w:color="auto"/>
      </w:divBdr>
      <w:divsChild>
        <w:div w:id="905990019">
          <w:marLeft w:val="0"/>
          <w:marRight w:val="0"/>
          <w:marTop w:val="0"/>
          <w:marBottom w:val="0"/>
          <w:divBdr>
            <w:top w:val="none" w:sz="0" w:space="0" w:color="auto"/>
            <w:left w:val="none" w:sz="0" w:space="0" w:color="auto"/>
            <w:bottom w:val="none" w:sz="0" w:space="0" w:color="auto"/>
            <w:right w:val="none" w:sz="0" w:space="0" w:color="auto"/>
          </w:divBdr>
          <w:divsChild>
            <w:div w:id="1705905861">
              <w:marLeft w:val="0"/>
              <w:marRight w:val="0"/>
              <w:marTop w:val="0"/>
              <w:marBottom w:val="0"/>
              <w:divBdr>
                <w:top w:val="none" w:sz="0" w:space="0" w:color="auto"/>
                <w:left w:val="none" w:sz="0" w:space="0" w:color="auto"/>
                <w:bottom w:val="none" w:sz="0" w:space="0" w:color="auto"/>
                <w:right w:val="none" w:sz="0" w:space="0" w:color="auto"/>
              </w:divBdr>
              <w:divsChild>
                <w:div w:id="1289821309">
                  <w:marLeft w:val="0"/>
                  <w:marRight w:val="0"/>
                  <w:marTop w:val="0"/>
                  <w:marBottom w:val="0"/>
                  <w:divBdr>
                    <w:top w:val="none" w:sz="0" w:space="0" w:color="auto"/>
                    <w:left w:val="none" w:sz="0" w:space="0" w:color="auto"/>
                    <w:bottom w:val="none" w:sz="0" w:space="0" w:color="auto"/>
                    <w:right w:val="none" w:sz="0" w:space="0" w:color="auto"/>
                  </w:divBdr>
                  <w:divsChild>
                    <w:div w:id="122070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29691">
      <w:bodyDiv w:val="1"/>
      <w:marLeft w:val="0"/>
      <w:marRight w:val="0"/>
      <w:marTop w:val="0"/>
      <w:marBottom w:val="0"/>
      <w:divBdr>
        <w:top w:val="none" w:sz="0" w:space="0" w:color="auto"/>
        <w:left w:val="none" w:sz="0" w:space="0" w:color="auto"/>
        <w:bottom w:val="none" w:sz="0" w:space="0" w:color="auto"/>
        <w:right w:val="none" w:sz="0" w:space="0" w:color="auto"/>
      </w:divBdr>
      <w:divsChild>
        <w:div w:id="1167592425">
          <w:marLeft w:val="0"/>
          <w:marRight w:val="0"/>
          <w:marTop w:val="0"/>
          <w:marBottom w:val="0"/>
          <w:divBdr>
            <w:top w:val="none" w:sz="0" w:space="0" w:color="auto"/>
            <w:left w:val="none" w:sz="0" w:space="0" w:color="auto"/>
            <w:bottom w:val="none" w:sz="0" w:space="0" w:color="auto"/>
            <w:right w:val="none" w:sz="0" w:space="0" w:color="auto"/>
          </w:divBdr>
          <w:divsChild>
            <w:div w:id="641884665">
              <w:marLeft w:val="0"/>
              <w:marRight w:val="0"/>
              <w:marTop w:val="0"/>
              <w:marBottom w:val="0"/>
              <w:divBdr>
                <w:top w:val="none" w:sz="0" w:space="0" w:color="auto"/>
                <w:left w:val="none" w:sz="0" w:space="0" w:color="auto"/>
                <w:bottom w:val="none" w:sz="0" w:space="0" w:color="auto"/>
                <w:right w:val="none" w:sz="0" w:space="0" w:color="auto"/>
              </w:divBdr>
              <w:divsChild>
                <w:div w:id="458033387">
                  <w:marLeft w:val="0"/>
                  <w:marRight w:val="0"/>
                  <w:marTop w:val="0"/>
                  <w:marBottom w:val="0"/>
                  <w:divBdr>
                    <w:top w:val="none" w:sz="0" w:space="0" w:color="auto"/>
                    <w:left w:val="none" w:sz="0" w:space="0" w:color="auto"/>
                    <w:bottom w:val="none" w:sz="0" w:space="0" w:color="auto"/>
                    <w:right w:val="none" w:sz="0" w:space="0" w:color="auto"/>
                  </w:divBdr>
                  <w:divsChild>
                    <w:div w:id="106549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01406">
      <w:bodyDiv w:val="1"/>
      <w:marLeft w:val="0"/>
      <w:marRight w:val="0"/>
      <w:marTop w:val="0"/>
      <w:marBottom w:val="0"/>
      <w:divBdr>
        <w:top w:val="none" w:sz="0" w:space="0" w:color="auto"/>
        <w:left w:val="none" w:sz="0" w:space="0" w:color="auto"/>
        <w:bottom w:val="none" w:sz="0" w:space="0" w:color="auto"/>
        <w:right w:val="none" w:sz="0" w:space="0" w:color="auto"/>
      </w:divBdr>
      <w:divsChild>
        <w:div w:id="510266432">
          <w:marLeft w:val="0"/>
          <w:marRight w:val="0"/>
          <w:marTop w:val="0"/>
          <w:marBottom w:val="0"/>
          <w:divBdr>
            <w:top w:val="none" w:sz="0" w:space="0" w:color="auto"/>
            <w:left w:val="none" w:sz="0" w:space="0" w:color="auto"/>
            <w:bottom w:val="none" w:sz="0" w:space="0" w:color="auto"/>
            <w:right w:val="none" w:sz="0" w:space="0" w:color="auto"/>
          </w:divBdr>
          <w:divsChild>
            <w:div w:id="881137486">
              <w:marLeft w:val="0"/>
              <w:marRight w:val="0"/>
              <w:marTop w:val="0"/>
              <w:marBottom w:val="0"/>
              <w:divBdr>
                <w:top w:val="none" w:sz="0" w:space="0" w:color="auto"/>
                <w:left w:val="none" w:sz="0" w:space="0" w:color="auto"/>
                <w:bottom w:val="none" w:sz="0" w:space="0" w:color="auto"/>
                <w:right w:val="none" w:sz="0" w:space="0" w:color="auto"/>
              </w:divBdr>
              <w:divsChild>
                <w:div w:id="799415986">
                  <w:marLeft w:val="0"/>
                  <w:marRight w:val="0"/>
                  <w:marTop w:val="0"/>
                  <w:marBottom w:val="0"/>
                  <w:divBdr>
                    <w:top w:val="none" w:sz="0" w:space="0" w:color="auto"/>
                    <w:left w:val="none" w:sz="0" w:space="0" w:color="auto"/>
                    <w:bottom w:val="none" w:sz="0" w:space="0" w:color="auto"/>
                    <w:right w:val="none" w:sz="0" w:space="0" w:color="auto"/>
                  </w:divBdr>
                  <w:divsChild>
                    <w:div w:id="19506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5142">
      <w:bodyDiv w:val="1"/>
      <w:marLeft w:val="0"/>
      <w:marRight w:val="0"/>
      <w:marTop w:val="0"/>
      <w:marBottom w:val="0"/>
      <w:divBdr>
        <w:top w:val="none" w:sz="0" w:space="0" w:color="auto"/>
        <w:left w:val="none" w:sz="0" w:space="0" w:color="auto"/>
        <w:bottom w:val="none" w:sz="0" w:space="0" w:color="auto"/>
        <w:right w:val="none" w:sz="0" w:space="0" w:color="auto"/>
      </w:divBdr>
      <w:divsChild>
        <w:div w:id="1481850458">
          <w:marLeft w:val="0"/>
          <w:marRight w:val="0"/>
          <w:marTop w:val="0"/>
          <w:marBottom w:val="0"/>
          <w:divBdr>
            <w:top w:val="none" w:sz="0" w:space="0" w:color="auto"/>
            <w:left w:val="none" w:sz="0" w:space="0" w:color="auto"/>
            <w:bottom w:val="none" w:sz="0" w:space="0" w:color="auto"/>
            <w:right w:val="none" w:sz="0" w:space="0" w:color="auto"/>
          </w:divBdr>
          <w:divsChild>
            <w:div w:id="1288469278">
              <w:marLeft w:val="0"/>
              <w:marRight w:val="0"/>
              <w:marTop w:val="0"/>
              <w:marBottom w:val="0"/>
              <w:divBdr>
                <w:top w:val="none" w:sz="0" w:space="0" w:color="auto"/>
                <w:left w:val="none" w:sz="0" w:space="0" w:color="auto"/>
                <w:bottom w:val="none" w:sz="0" w:space="0" w:color="auto"/>
                <w:right w:val="none" w:sz="0" w:space="0" w:color="auto"/>
              </w:divBdr>
              <w:divsChild>
                <w:div w:id="339698220">
                  <w:marLeft w:val="0"/>
                  <w:marRight w:val="0"/>
                  <w:marTop w:val="0"/>
                  <w:marBottom w:val="0"/>
                  <w:divBdr>
                    <w:top w:val="none" w:sz="0" w:space="0" w:color="auto"/>
                    <w:left w:val="none" w:sz="0" w:space="0" w:color="auto"/>
                    <w:bottom w:val="none" w:sz="0" w:space="0" w:color="auto"/>
                    <w:right w:val="none" w:sz="0" w:space="0" w:color="auto"/>
                  </w:divBdr>
                  <w:divsChild>
                    <w:div w:id="211821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122877">
      <w:bodyDiv w:val="1"/>
      <w:marLeft w:val="0"/>
      <w:marRight w:val="0"/>
      <w:marTop w:val="0"/>
      <w:marBottom w:val="0"/>
      <w:divBdr>
        <w:top w:val="none" w:sz="0" w:space="0" w:color="auto"/>
        <w:left w:val="none" w:sz="0" w:space="0" w:color="auto"/>
        <w:bottom w:val="none" w:sz="0" w:space="0" w:color="auto"/>
        <w:right w:val="none" w:sz="0" w:space="0" w:color="auto"/>
      </w:divBdr>
      <w:divsChild>
        <w:div w:id="227151390">
          <w:marLeft w:val="0"/>
          <w:marRight w:val="0"/>
          <w:marTop w:val="0"/>
          <w:marBottom w:val="0"/>
          <w:divBdr>
            <w:top w:val="none" w:sz="0" w:space="0" w:color="auto"/>
            <w:left w:val="none" w:sz="0" w:space="0" w:color="auto"/>
            <w:bottom w:val="none" w:sz="0" w:space="0" w:color="auto"/>
            <w:right w:val="none" w:sz="0" w:space="0" w:color="auto"/>
          </w:divBdr>
          <w:divsChild>
            <w:div w:id="611087979">
              <w:marLeft w:val="0"/>
              <w:marRight w:val="0"/>
              <w:marTop w:val="0"/>
              <w:marBottom w:val="0"/>
              <w:divBdr>
                <w:top w:val="none" w:sz="0" w:space="0" w:color="auto"/>
                <w:left w:val="none" w:sz="0" w:space="0" w:color="auto"/>
                <w:bottom w:val="none" w:sz="0" w:space="0" w:color="auto"/>
                <w:right w:val="none" w:sz="0" w:space="0" w:color="auto"/>
              </w:divBdr>
              <w:divsChild>
                <w:div w:id="820969636">
                  <w:marLeft w:val="0"/>
                  <w:marRight w:val="0"/>
                  <w:marTop w:val="0"/>
                  <w:marBottom w:val="0"/>
                  <w:divBdr>
                    <w:top w:val="none" w:sz="0" w:space="0" w:color="auto"/>
                    <w:left w:val="none" w:sz="0" w:space="0" w:color="auto"/>
                    <w:bottom w:val="none" w:sz="0" w:space="0" w:color="auto"/>
                    <w:right w:val="none" w:sz="0" w:space="0" w:color="auto"/>
                  </w:divBdr>
                  <w:divsChild>
                    <w:div w:id="72537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619514">
      <w:bodyDiv w:val="1"/>
      <w:marLeft w:val="0"/>
      <w:marRight w:val="0"/>
      <w:marTop w:val="0"/>
      <w:marBottom w:val="0"/>
      <w:divBdr>
        <w:top w:val="none" w:sz="0" w:space="0" w:color="auto"/>
        <w:left w:val="none" w:sz="0" w:space="0" w:color="auto"/>
        <w:bottom w:val="none" w:sz="0" w:space="0" w:color="auto"/>
        <w:right w:val="none" w:sz="0" w:space="0" w:color="auto"/>
      </w:divBdr>
      <w:divsChild>
        <w:div w:id="1051884472">
          <w:marLeft w:val="0"/>
          <w:marRight w:val="0"/>
          <w:marTop w:val="0"/>
          <w:marBottom w:val="0"/>
          <w:divBdr>
            <w:top w:val="none" w:sz="0" w:space="0" w:color="auto"/>
            <w:left w:val="none" w:sz="0" w:space="0" w:color="auto"/>
            <w:bottom w:val="none" w:sz="0" w:space="0" w:color="auto"/>
            <w:right w:val="none" w:sz="0" w:space="0" w:color="auto"/>
          </w:divBdr>
          <w:divsChild>
            <w:div w:id="588348960">
              <w:marLeft w:val="0"/>
              <w:marRight w:val="0"/>
              <w:marTop w:val="0"/>
              <w:marBottom w:val="0"/>
              <w:divBdr>
                <w:top w:val="none" w:sz="0" w:space="0" w:color="auto"/>
                <w:left w:val="none" w:sz="0" w:space="0" w:color="auto"/>
                <w:bottom w:val="none" w:sz="0" w:space="0" w:color="auto"/>
                <w:right w:val="none" w:sz="0" w:space="0" w:color="auto"/>
              </w:divBdr>
              <w:divsChild>
                <w:div w:id="464199443">
                  <w:marLeft w:val="0"/>
                  <w:marRight w:val="0"/>
                  <w:marTop w:val="0"/>
                  <w:marBottom w:val="0"/>
                  <w:divBdr>
                    <w:top w:val="none" w:sz="0" w:space="0" w:color="auto"/>
                    <w:left w:val="none" w:sz="0" w:space="0" w:color="auto"/>
                    <w:bottom w:val="none" w:sz="0" w:space="0" w:color="auto"/>
                    <w:right w:val="none" w:sz="0" w:space="0" w:color="auto"/>
                  </w:divBdr>
                  <w:divsChild>
                    <w:div w:id="185992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77</cp:revision>
  <cp:lastPrinted>2019-11-13T08:44:00Z</cp:lastPrinted>
  <dcterms:created xsi:type="dcterms:W3CDTF">2023-09-14T08:44:00Z</dcterms:created>
  <dcterms:modified xsi:type="dcterms:W3CDTF">2025-09-08T07:56:00Z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